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214" w:type="dxa"/>
        <w:tblInd w:w="71" w:type="dxa"/>
        <w:tblBorders>
          <w:top w:val="single" w:sz="12" w:space="0" w:color="808080"/>
          <w:left w:val="single" w:sz="12" w:space="0" w:color="auto"/>
          <w:bottom w:val="single" w:sz="12" w:space="0" w:color="808080"/>
          <w:right w:val="single" w:sz="12" w:space="0" w:color="auto"/>
          <w:insideH w:val="single" w:sz="6" w:space="0" w:color="808080"/>
          <w:insideV w:val="single" w:sz="6" w:space="0" w:color="808080"/>
        </w:tblBorders>
        <w:tblLayout w:type="fixed"/>
        <w:tblCellMar>
          <w:left w:w="71" w:type="dxa"/>
          <w:right w:w="71" w:type="dxa"/>
        </w:tblCellMar>
        <w:tblLook w:val="0000" w:firstRow="0" w:lastRow="0" w:firstColumn="0" w:lastColumn="0" w:noHBand="0" w:noVBand="0"/>
      </w:tblPr>
      <w:tblGrid>
        <w:gridCol w:w="993"/>
        <w:gridCol w:w="2268"/>
        <w:gridCol w:w="1417"/>
        <w:gridCol w:w="2410"/>
        <w:gridCol w:w="2126"/>
      </w:tblGrid>
      <w:tr w:rsidR="0034467D" w14:paraId="48D023BD" w14:textId="77777777" w:rsidTr="00BF635B">
        <w:trPr>
          <w:cantSplit/>
        </w:trPr>
        <w:tc>
          <w:tcPr>
            <w:tcW w:w="7088" w:type="dxa"/>
            <w:gridSpan w:val="4"/>
            <w:tcBorders>
              <w:top w:val="single" w:sz="12" w:space="0" w:color="auto"/>
              <w:bottom w:val="single" w:sz="6" w:space="0" w:color="auto"/>
              <w:right w:val="single" w:sz="4" w:space="0" w:color="auto"/>
            </w:tcBorders>
          </w:tcPr>
          <w:p w14:paraId="6DE2FB5F" w14:textId="77777777" w:rsidR="00F12015" w:rsidRDefault="00DA6A46" w:rsidP="00BF635B">
            <w:pPr>
              <w:spacing w:before="60" w:after="60"/>
              <w:rPr>
                <w:sz w:val="32"/>
              </w:rPr>
            </w:pPr>
            <w:bookmarkStart w:id="0" w:name="tempHer"/>
            <w:bookmarkEnd w:id="0"/>
            <w:r>
              <w:rPr>
                <w:b/>
                <w:noProof/>
                <w:sz w:val="28"/>
              </w:rPr>
              <w:drawing>
                <wp:inline distT="0" distB="0" distL="0" distR="0" wp14:anchorId="0EEBF647" wp14:editId="0D53B9B1">
                  <wp:extent cx="1255395" cy="302895"/>
                  <wp:effectExtent l="0" t="0" r="0" b="0"/>
                  <wp:docPr id="1" name="Picture 1" descr="TF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FK logo"/>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255395" cy="302895"/>
                          </a:xfrm>
                          <a:prstGeom prst="rect">
                            <a:avLst/>
                          </a:prstGeom>
                          <a:noFill/>
                          <a:ln>
                            <a:noFill/>
                          </a:ln>
                        </pic:spPr>
                      </pic:pic>
                    </a:graphicData>
                  </a:graphic>
                </wp:inline>
              </w:drawing>
            </w:r>
          </w:p>
        </w:tc>
        <w:tc>
          <w:tcPr>
            <w:tcW w:w="2126" w:type="dxa"/>
            <w:tcBorders>
              <w:top w:val="single" w:sz="12" w:space="0" w:color="auto"/>
              <w:left w:val="single" w:sz="4" w:space="0" w:color="auto"/>
              <w:bottom w:val="single" w:sz="6" w:space="0" w:color="auto"/>
            </w:tcBorders>
          </w:tcPr>
          <w:p w14:paraId="37D26AD1" w14:textId="77777777" w:rsidR="00F12015" w:rsidRDefault="00DA6A46" w:rsidP="00BF635B">
            <w:pPr>
              <w:rPr>
                <w:sz w:val="16"/>
              </w:rPr>
            </w:pPr>
            <w:r>
              <w:rPr>
                <w:sz w:val="16"/>
              </w:rPr>
              <w:t>Dok.id.:</w:t>
            </w:r>
          </w:p>
          <w:p w14:paraId="1E589EC8" w14:textId="77777777" w:rsidR="00F12015" w:rsidRDefault="00DA6A46" w:rsidP="00BF635B">
            <w:r>
              <w:rPr>
                <w:color w:val="000080"/>
              </w:rPr>
              <w:fldChar w:fldCharType="begin" w:fldLock="1"/>
            </w:r>
            <w:r>
              <w:rPr>
                <w:color w:val="000080"/>
              </w:rPr>
              <w:instrText>DOCPROPERTY EK_RefNr \*charformat</w:instrText>
            </w:r>
            <w:r>
              <w:rPr>
                <w:color w:val="000080"/>
              </w:rPr>
              <w:fldChar w:fldCharType="separate"/>
            </w:r>
            <w:r>
              <w:rPr>
                <w:color w:val="000080"/>
              </w:rPr>
              <w:t>5.2.9.2</w:t>
            </w:r>
            <w:r>
              <w:rPr>
                <w:color w:val="000080"/>
              </w:rPr>
              <w:fldChar w:fldCharType="end"/>
            </w:r>
          </w:p>
        </w:tc>
      </w:tr>
      <w:tr w:rsidR="0034467D" w14:paraId="64647E2B" w14:textId="77777777" w:rsidTr="00BF635B">
        <w:trPr>
          <w:cantSplit/>
        </w:trPr>
        <w:tc>
          <w:tcPr>
            <w:tcW w:w="7088" w:type="dxa"/>
            <w:gridSpan w:val="4"/>
            <w:tcBorders>
              <w:top w:val="single" w:sz="6" w:space="0" w:color="auto"/>
              <w:bottom w:val="single" w:sz="6" w:space="0" w:color="auto"/>
              <w:right w:val="single" w:sz="6" w:space="0" w:color="auto"/>
            </w:tcBorders>
          </w:tcPr>
          <w:p w14:paraId="73F7F5A1" w14:textId="77777777" w:rsidR="00F12015" w:rsidRDefault="00DA6A46" w:rsidP="00BF635B">
            <w:pPr>
              <w:spacing w:before="80" w:after="80"/>
              <w:rPr>
                <w:b/>
              </w:rPr>
            </w:pPr>
            <w:r>
              <w:rPr>
                <w:b/>
                <w:color w:val="000080"/>
              </w:rPr>
              <w:fldChar w:fldCharType="begin" w:fldLock="1"/>
            </w:r>
            <w:r>
              <w:rPr>
                <w:b/>
                <w:color w:val="000080"/>
              </w:rPr>
              <w:instrText>DOCPROPERTY EK_DokTittel \*charformat</w:instrText>
            </w:r>
            <w:r>
              <w:rPr>
                <w:b/>
                <w:color w:val="000080"/>
              </w:rPr>
              <w:fldChar w:fldCharType="separate"/>
            </w:r>
            <w:r>
              <w:rPr>
                <w:b/>
                <w:color w:val="000080"/>
              </w:rPr>
              <w:t>SHA plan 1.26</w:t>
            </w:r>
            <w:r>
              <w:rPr>
                <w:b/>
                <w:color w:val="000080"/>
              </w:rPr>
              <w:fldChar w:fldCharType="end"/>
            </w:r>
          </w:p>
        </w:tc>
        <w:tc>
          <w:tcPr>
            <w:tcW w:w="2126" w:type="dxa"/>
            <w:tcBorders>
              <w:top w:val="single" w:sz="6" w:space="0" w:color="auto"/>
              <w:left w:val="nil"/>
              <w:bottom w:val="single" w:sz="6" w:space="0" w:color="auto"/>
            </w:tcBorders>
          </w:tcPr>
          <w:p w14:paraId="0A9717E1" w14:textId="77777777" w:rsidR="00F12015" w:rsidRDefault="00DA6A46" w:rsidP="00BF635B">
            <w:pPr>
              <w:rPr>
                <w:sz w:val="16"/>
                <w:lang w:val="de-DE"/>
              </w:rPr>
            </w:pPr>
            <w:proofErr w:type="spellStart"/>
            <w:r>
              <w:rPr>
                <w:sz w:val="16"/>
                <w:lang w:val="de-DE"/>
              </w:rPr>
              <w:t>Dok.type</w:t>
            </w:r>
            <w:proofErr w:type="spellEnd"/>
            <w:r>
              <w:rPr>
                <w:sz w:val="16"/>
                <w:lang w:val="de-DE"/>
              </w:rPr>
              <w:t>:</w:t>
            </w:r>
          </w:p>
          <w:p w14:paraId="617BC5EA" w14:textId="77777777" w:rsidR="00F12015" w:rsidRDefault="00DA6A46" w:rsidP="00BF635B">
            <w:r>
              <w:rPr>
                <w:color w:val="000080"/>
              </w:rPr>
              <w:fldChar w:fldCharType="begin" w:fldLock="1"/>
            </w:r>
            <w:r>
              <w:rPr>
                <w:color w:val="000080"/>
              </w:rPr>
              <w:instrText>DOCPROPERTY EK_DokType \*charformat</w:instrText>
            </w:r>
            <w:r>
              <w:rPr>
                <w:color w:val="000080"/>
              </w:rPr>
              <w:fldChar w:fldCharType="separate"/>
            </w:r>
            <w:r>
              <w:rPr>
                <w:color w:val="000080"/>
              </w:rPr>
              <w:t>Rutinebeskrivelse</w:t>
            </w:r>
            <w:r>
              <w:rPr>
                <w:color w:val="000080"/>
              </w:rPr>
              <w:fldChar w:fldCharType="end"/>
            </w:r>
          </w:p>
        </w:tc>
      </w:tr>
      <w:tr w:rsidR="0034467D" w14:paraId="77545DDB" w14:textId="77777777" w:rsidTr="00BF635B">
        <w:tblPrEx>
          <w:tblCellMar>
            <w:left w:w="56" w:type="dxa"/>
            <w:right w:w="56" w:type="dxa"/>
          </w:tblCellMar>
        </w:tblPrEx>
        <w:trPr>
          <w:cantSplit/>
        </w:trPr>
        <w:tc>
          <w:tcPr>
            <w:tcW w:w="993" w:type="dxa"/>
            <w:tcBorders>
              <w:top w:val="nil"/>
              <w:bottom w:val="single" w:sz="12" w:space="0" w:color="auto"/>
              <w:right w:val="nil"/>
            </w:tcBorders>
          </w:tcPr>
          <w:p w14:paraId="7E49217E" w14:textId="77777777" w:rsidR="00F12015" w:rsidRDefault="00DA6A46" w:rsidP="00BF635B">
            <w:pPr>
              <w:rPr>
                <w:color w:val="000080"/>
              </w:rPr>
            </w:pPr>
            <w:r>
              <w:rPr>
                <w:sz w:val="16"/>
              </w:rPr>
              <w:t>Versjon:</w:t>
            </w:r>
          </w:p>
          <w:p w14:paraId="5696D1DD" w14:textId="77777777" w:rsidR="00F12015" w:rsidRDefault="00DA6A46" w:rsidP="00BF635B">
            <w:r>
              <w:rPr>
                <w:color w:val="000080"/>
              </w:rPr>
              <w:fldChar w:fldCharType="begin" w:fldLock="1"/>
            </w:r>
            <w:r>
              <w:rPr>
                <w:color w:val="000080"/>
              </w:rPr>
              <w:instrText>DOCPROPERTY EK_Utgave \*charformat</w:instrText>
            </w:r>
            <w:r>
              <w:rPr>
                <w:color w:val="000080"/>
              </w:rPr>
              <w:fldChar w:fldCharType="separate"/>
            </w:r>
            <w:r>
              <w:rPr>
                <w:color w:val="000080"/>
              </w:rPr>
              <w:t>2.00</w:t>
            </w:r>
            <w:r>
              <w:rPr>
                <w:color w:val="000080"/>
              </w:rPr>
              <w:fldChar w:fldCharType="end"/>
            </w:r>
          </w:p>
        </w:tc>
        <w:tc>
          <w:tcPr>
            <w:tcW w:w="2268" w:type="dxa"/>
            <w:tcBorders>
              <w:top w:val="nil"/>
              <w:left w:val="single" w:sz="6" w:space="0" w:color="auto"/>
              <w:bottom w:val="single" w:sz="12" w:space="0" w:color="auto"/>
              <w:right w:val="nil"/>
            </w:tcBorders>
          </w:tcPr>
          <w:p w14:paraId="72FDE51F" w14:textId="77777777" w:rsidR="00F12015" w:rsidRDefault="00DA6A46" w:rsidP="00BF635B">
            <w:r>
              <w:rPr>
                <w:sz w:val="16"/>
              </w:rPr>
              <w:t>Skrevet av:</w:t>
            </w:r>
          </w:p>
          <w:p w14:paraId="114BCE4D" w14:textId="77777777" w:rsidR="00F12015" w:rsidRDefault="00DA6A46" w:rsidP="00BF635B">
            <w:r>
              <w:rPr>
                <w:color w:val="000080"/>
              </w:rPr>
              <w:fldChar w:fldCharType="begin" w:fldLock="1"/>
            </w:r>
            <w:r>
              <w:rPr>
                <w:color w:val="000080"/>
              </w:rPr>
              <w:instrText>DOCPROPERTY EK_SkrevetAv \*charformat</w:instrText>
            </w:r>
            <w:r>
              <w:rPr>
                <w:color w:val="000080"/>
              </w:rPr>
              <w:fldChar w:fldCharType="separate"/>
            </w:r>
            <w:r>
              <w:rPr>
                <w:color w:val="000080"/>
              </w:rPr>
              <w:t>Arne Munkvold</w:t>
            </w:r>
            <w:r>
              <w:rPr>
                <w:color w:val="000080"/>
              </w:rPr>
              <w:fldChar w:fldCharType="end"/>
            </w:r>
          </w:p>
        </w:tc>
        <w:tc>
          <w:tcPr>
            <w:tcW w:w="1417" w:type="dxa"/>
            <w:tcBorders>
              <w:top w:val="nil"/>
              <w:left w:val="single" w:sz="6" w:space="0" w:color="auto"/>
              <w:bottom w:val="single" w:sz="12" w:space="0" w:color="auto"/>
              <w:right w:val="nil"/>
            </w:tcBorders>
          </w:tcPr>
          <w:p w14:paraId="24361327" w14:textId="77777777" w:rsidR="00F12015" w:rsidRDefault="00DA6A46" w:rsidP="00BF635B">
            <w:pPr>
              <w:rPr>
                <w:sz w:val="16"/>
              </w:rPr>
            </w:pPr>
            <w:r>
              <w:rPr>
                <w:sz w:val="16"/>
              </w:rPr>
              <w:t>Gjelder fra:</w:t>
            </w:r>
          </w:p>
          <w:p w14:paraId="498974F7" w14:textId="77777777" w:rsidR="00F12015" w:rsidRDefault="00DA6A46" w:rsidP="00BF635B">
            <w:r>
              <w:rPr>
                <w:color w:val="000080"/>
              </w:rPr>
              <w:fldChar w:fldCharType="begin" w:fldLock="1"/>
            </w:r>
            <w:r>
              <w:rPr>
                <w:color w:val="000080"/>
              </w:rPr>
              <w:instrText>DOCPROPERTY EK_GjelderFra \*charformat</w:instrText>
            </w:r>
            <w:r>
              <w:rPr>
                <w:color w:val="000080"/>
              </w:rPr>
              <w:fldChar w:fldCharType="separate"/>
            </w:r>
            <w:r>
              <w:rPr>
                <w:color w:val="000080"/>
              </w:rPr>
              <w:t>27.01.2026</w:t>
            </w:r>
            <w:r>
              <w:rPr>
                <w:color w:val="000080"/>
              </w:rPr>
              <w:fldChar w:fldCharType="end"/>
            </w:r>
          </w:p>
        </w:tc>
        <w:tc>
          <w:tcPr>
            <w:tcW w:w="2410" w:type="dxa"/>
            <w:tcBorders>
              <w:top w:val="nil"/>
              <w:left w:val="single" w:sz="6" w:space="0" w:color="auto"/>
              <w:bottom w:val="single" w:sz="12" w:space="0" w:color="auto"/>
              <w:right w:val="nil"/>
            </w:tcBorders>
          </w:tcPr>
          <w:p w14:paraId="3959119B" w14:textId="77777777" w:rsidR="00F12015" w:rsidRDefault="00DA6A46" w:rsidP="00BF635B">
            <w:pPr>
              <w:rPr>
                <w:color w:val="000080"/>
              </w:rPr>
            </w:pPr>
            <w:r>
              <w:rPr>
                <w:sz w:val="16"/>
              </w:rPr>
              <w:t>Godkjent av:</w:t>
            </w:r>
          </w:p>
          <w:p w14:paraId="29053409" w14:textId="77777777" w:rsidR="00F12015" w:rsidRDefault="00DA6A46" w:rsidP="00BF635B">
            <w:r>
              <w:rPr>
                <w:color w:val="000080"/>
              </w:rPr>
              <w:fldChar w:fldCharType="begin" w:fldLock="1"/>
            </w:r>
            <w:r>
              <w:rPr>
                <w:color w:val="000080"/>
              </w:rPr>
              <w:instrText>DOCPROPERTY EK_Signatur \*charformat</w:instrText>
            </w:r>
            <w:r>
              <w:rPr>
                <w:color w:val="000080"/>
              </w:rPr>
              <w:fldChar w:fldCharType="separate"/>
            </w:r>
            <w:r>
              <w:rPr>
                <w:color w:val="000080"/>
              </w:rPr>
              <w:t>Arne Munkvold</w:t>
            </w:r>
            <w:r>
              <w:rPr>
                <w:color w:val="000080"/>
              </w:rPr>
              <w:fldChar w:fldCharType="end"/>
            </w:r>
          </w:p>
        </w:tc>
        <w:tc>
          <w:tcPr>
            <w:tcW w:w="2126" w:type="dxa"/>
            <w:tcBorders>
              <w:top w:val="nil"/>
              <w:left w:val="single" w:sz="6" w:space="0" w:color="auto"/>
              <w:bottom w:val="single" w:sz="12" w:space="0" w:color="auto"/>
            </w:tcBorders>
          </w:tcPr>
          <w:p w14:paraId="47AA171C" w14:textId="77777777" w:rsidR="00F12015" w:rsidRDefault="00DA6A46" w:rsidP="00BF635B">
            <w:proofErr w:type="spellStart"/>
            <w:r>
              <w:rPr>
                <w:sz w:val="16"/>
              </w:rPr>
              <w:t>Sidenr</w:t>
            </w:r>
            <w:proofErr w:type="spellEnd"/>
            <w:r>
              <w:rPr>
                <w:sz w:val="16"/>
              </w:rPr>
              <w:t>:</w:t>
            </w:r>
          </w:p>
          <w:p w14:paraId="63455ED8" w14:textId="77777777" w:rsidR="00F12015" w:rsidRDefault="00DA6A46" w:rsidP="00BF635B">
            <w:r>
              <w:fldChar w:fldCharType="begin"/>
            </w:r>
            <w:r>
              <w:instrText xml:space="preserve">PAGE </w:instrText>
            </w:r>
            <w:r>
              <w:fldChar w:fldCharType="separate"/>
            </w:r>
            <w:r>
              <w:t>1</w:t>
            </w:r>
            <w:r>
              <w:fldChar w:fldCharType="end"/>
            </w:r>
            <w:r>
              <w:t xml:space="preserve"> av </w:t>
            </w:r>
            <w:r>
              <w:fldChar w:fldCharType="begin"/>
            </w:r>
            <w:r>
              <w:instrText>NUMPAGES</w:instrText>
            </w:r>
            <w:r>
              <w:fldChar w:fldCharType="separate"/>
            </w:r>
            <w:r>
              <w:t>14</w:t>
            </w:r>
            <w:r>
              <w:fldChar w:fldCharType="end"/>
            </w:r>
          </w:p>
        </w:tc>
      </w:tr>
    </w:tbl>
    <w:p w14:paraId="7AA18F25" w14:textId="77777777" w:rsidR="007E6053" w:rsidRDefault="007E6053"/>
    <w:p w14:paraId="22FD708F" w14:textId="77777777" w:rsidR="007E6053" w:rsidRDefault="007E6053">
      <w:pPr>
        <w:pStyle w:val="Bunntekst"/>
        <w:tabs>
          <w:tab w:val="clear" w:pos="4819"/>
          <w:tab w:val="clear" w:pos="9071"/>
        </w:tabs>
      </w:pPr>
    </w:p>
    <w:p w14:paraId="6FD3EA00" w14:textId="77777777" w:rsidR="00E90F15" w:rsidRDefault="00E90F15" w:rsidP="00E90F15">
      <w:pPr>
        <w:ind w:left="405"/>
        <w:jc w:val="left"/>
        <w:textAlignment w:val="baseline"/>
        <w:rPr>
          <w:rFonts w:ascii="Calibri" w:hAnsi="Calibri" w:cs="Calibri"/>
          <w:b/>
          <w:bCs/>
          <w:sz w:val="32"/>
          <w:szCs w:val="32"/>
        </w:rPr>
      </w:pPr>
    </w:p>
    <w:p w14:paraId="2FC4E9DA" w14:textId="77777777" w:rsidR="00E90F15" w:rsidRPr="00E90F15" w:rsidRDefault="00E90F15" w:rsidP="00E90F15">
      <w:pPr>
        <w:ind w:left="405"/>
        <w:jc w:val="left"/>
        <w:textAlignment w:val="baseline"/>
        <w:rPr>
          <w:rFonts w:cs="Arial"/>
          <w:b/>
          <w:bCs/>
          <w:sz w:val="24"/>
          <w:szCs w:val="24"/>
        </w:rPr>
      </w:pPr>
    </w:p>
    <w:p w14:paraId="304C20BF" w14:textId="77777777" w:rsidR="00E90F15" w:rsidRPr="00E90F15" w:rsidRDefault="00DA6A46" w:rsidP="00E90F15">
      <w:pPr>
        <w:jc w:val="center"/>
        <w:rPr>
          <w:rFonts w:eastAsia="Calibri" w:cs="Arial"/>
          <w:sz w:val="24"/>
          <w:szCs w:val="24"/>
        </w:rPr>
      </w:pPr>
      <w:r w:rsidRPr="00E90F15">
        <w:rPr>
          <w:rFonts w:eastAsia="Calibri" w:cs="Arial"/>
          <w:b/>
          <w:bCs/>
          <w:sz w:val="24"/>
          <w:szCs w:val="24"/>
        </w:rPr>
        <w:t xml:space="preserve">SHA-plan </w:t>
      </w:r>
    </w:p>
    <w:p w14:paraId="7390FCFA" w14:textId="77777777" w:rsidR="00E90F15" w:rsidRPr="00E90F15" w:rsidRDefault="00DA6A46" w:rsidP="00E90F15">
      <w:pPr>
        <w:spacing w:line="276" w:lineRule="auto"/>
        <w:jc w:val="center"/>
        <w:rPr>
          <w:rFonts w:eastAsia="Calibri" w:cs="Arial"/>
          <w:sz w:val="24"/>
          <w:szCs w:val="24"/>
        </w:rPr>
      </w:pPr>
      <w:r w:rsidRPr="00E90F15">
        <w:rPr>
          <w:rFonts w:eastAsia="Calibri" w:cs="Arial"/>
          <w:sz w:val="24"/>
          <w:szCs w:val="24"/>
        </w:rPr>
        <w:t>Sikkerhet, Helse og Arbeidsmiljø</w:t>
      </w:r>
    </w:p>
    <w:p w14:paraId="1C45E880" w14:textId="77777777" w:rsidR="00E90F15" w:rsidRPr="00E90F15" w:rsidRDefault="00E90F15" w:rsidP="00E90F15">
      <w:pPr>
        <w:tabs>
          <w:tab w:val="left" w:pos="1701"/>
        </w:tabs>
        <w:rPr>
          <w:rFonts w:cs="Arial"/>
          <w:b/>
          <w:bCs/>
          <w:sz w:val="24"/>
          <w:szCs w:val="24"/>
        </w:rPr>
      </w:pPr>
    </w:p>
    <w:p w14:paraId="40F53CB5" w14:textId="77777777" w:rsidR="00E90F15" w:rsidRPr="00E90F15" w:rsidRDefault="00E90F15" w:rsidP="00E90F15">
      <w:pPr>
        <w:tabs>
          <w:tab w:val="left" w:pos="1701"/>
        </w:tabs>
        <w:rPr>
          <w:rFonts w:cs="Arial"/>
          <w:b/>
          <w:bCs/>
          <w:sz w:val="24"/>
          <w:szCs w:val="24"/>
        </w:rPr>
      </w:pPr>
    </w:p>
    <w:p w14:paraId="1B26CD2A" w14:textId="77777777" w:rsidR="00E90F15" w:rsidRPr="00E90F15" w:rsidRDefault="00E90F15" w:rsidP="00E90F15">
      <w:pPr>
        <w:tabs>
          <w:tab w:val="left" w:pos="1701"/>
        </w:tabs>
        <w:rPr>
          <w:rFonts w:cs="Arial"/>
          <w:b/>
          <w:bCs/>
          <w:sz w:val="24"/>
          <w:szCs w:val="24"/>
        </w:rPr>
      </w:pPr>
    </w:p>
    <w:p w14:paraId="3A997CD4" w14:textId="6C3656F7" w:rsidR="00E90F15" w:rsidRPr="00E90F15" w:rsidRDefault="00DA6A46" w:rsidP="00E90F15">
      <w:pPr>
        <w:tabs>
          <w:tab w:val="left" w:pos="1701"/>
        </w:tabs>
        <w:rPr>
          <w:rFonts w:cs="Arial"/>
          <w:b/>
          <w:bCs/>
          <w:sz w:val="24"/>
          <w:szCs w:val="24"/>
        </w:rPr>
      </w:pPr>
      <w:r w:rsidRPr="00E90F15">
        <w:rPr>
          <w:rFonts w:cs="Arial"/>
          <w:b/>
          <w:bCs/>
          <w:sz w:val="24"/>
          <w:szCs w:val="24"/>
        </w:rPr>
        <w:t>Prosjekt:</w:t>
      </w:r>
      <w:r w:rsidRPr="00E90F15">
        <w:rPr>
          <w:rFonts w:cs="Arial"/>
          <w:b/>
          <w:bCs/>
          <w:sz w:val="24"/>
          <w:szCs w:val="24"/>
        </w:rPr>
        <w:tab/>
      </w:r>
      <w:r w:rsidR="00EB3D81">
        <w:rPr>
          <w:rFonts w:cs="Arial"/>
          <w:b/>
          <w:bCs/>
          <w:sz w:val="24"/>
          <w:szCs w:val="24"/>
        </w:rPr>
        <w:t>Tamokdalen</w:t>
      </w:r>
      <w:r w:rsidR="00B016BD">
        <w:rPr>
          <w:rFonts w:cs="Arial"/>
          <w:b/>
          <w:bCs/>
          <w:sz w:val="24"/>
          <w:szCs w:val="24"/>
        </w:rPr>
        <w:t>. Skredsikringsanlegg</w:t>
      </w:r>
    </w:p>
    <w:p w14:paraId="2D56B02D" w14:textId="47619224" w:rsidR="00E90F15" w:rsidRPr="00E90F15" w:rsidRDefault="00DA6A46" w:rsidP="00E90F15">
      <w:pPr>
        <w:tabs>
          <w:tab w:val="left" w:pos="1701"/>
        </w:tabs>
        <w:rPr>
          <w:rFonts w:cs="Arial"/>
          <w:b/>
          <w:bCs/>
          <w:sz w:val="24"/>
          <w:szCs w:val="24"/>
        </w:rPr>
      </w:pPr>
      <w:r w:rsidRPr="00E90F15">
        <w:rPr>
          <w:rFonts w:cs="Arial"/>
          <w:b/>
          <w:bCs/>
          <w:sz w:val="24"/>
          <w:szCs w:val="24"/>
        </w:rPr>
        <w:t>Byggherre:</w:t>
      </w:r>
      <w:r w:rsidRPr="00E90F15">
        <w:rPr>
          <w:rFonts w:cs="Arial"/>
          <w:b/>
          <w:bCs/>
          <w:sz w:val="24"/>
          <w:szCs w:val="24"/>
        </w:rPr>
        <w:tab/>
        <w:t>Troms fylkeskommune, avd</w:t>
      </w:r>
      <w:r w:rsidR="005E1213">
        <w:rPr>
          <w:rFonts w:cs="Arial"/>
          <w:b/>
          <w:bCs/>
          <w:sz w:val="24"/>
          <w:szCs w:val="24"/>
        </w:rPr>
        <w:t>.</w:t>
      </w:r>
      <w:r w:rsidRPr="00E90F15">
        <w:rPr>
          <w:rFonts w:cs="Arial"/>
          <w:b/>
          <w:bCs/>
          <w:sz w:val="24"/>
          <w:szCs w:val="24"/>
        </w:rPr>
        <w:t xml:space="preserve"> </w:t>
      </w:r>
      <w:r w:rsidR="00B016BD">
        <w:rPr>
          <w:rFonts w:cs="Arial"/>
          <w:b/>
          <w:bCs/>
          <w:sz w:val="24"/>
          <w:szCs w:val="24"/>
        </w:rPr>
        <w:t>utbygging</w:t>
      </w:r>
    </w:p>
    <w:p w14:paraId="71B17C0C" w14:textId="52821FE5" w:rsidR="00E90F15" w:rsidRPr="00E90F15" w:rsidRDefault="00DA6A46" w:rsidP="00E90F15">
      <w:pPr>
        <w:tabs>
          <w:tab w:val="left" w:pos="1701"/>
        </w:tabs>
        <w:rPr>
          <w:rFonts w:cs="Arial"/>
          <w:b/>
          <w:bCs/>
          <w:sz w:val="24"/>
          <w:szCs w:val="24"/>
        </w:rPr>
      </w:pPr>
      <w:r w:rsidRPr="00E90F15">
        <w:rPr>
          <w:rFonts w:cs="Arial"/>
          <w:b/>
          <w:bCs/>
          <w:sz w:val="24"/>
          <w:szCs w:val="24"/>
        </w:rPr>
        <w:t>Byggeplass:</w:t>
      </w:r>
      <w:r w:rsidRPr="00E90F15">
        <w:rPr>
          <w:rFonts w:cs="Arial"/>
          <w:b/>
          <w:bCs/>
          <w:sz w:val="24"/>
          <w:szCs w:val="24"/>
        </w:rPr>
        <w:tab/>
      </w:r>
      <w:r w:rsidR="00B016BD">
        <w:rPr>
          <w:rFonts w:cs="Arial"/>
          <w:b/>
          <w:bCs/>
          <w:sz w:val="24"/>
          <w:szCs w:val="24"/>
        </w:rPr>
        <w:t>Tamokdalen</w:t>
      </w:r>
    </w:p>
    <w:p w14:paraId="40F0C00F" w14:textId="664FE8C8" w:rsidR="00E90F15" w:rsidRPr="00E90F15" w:rsidRDefault="00DA6A46" w:rsidP="00E90F15">
      <w:pPr>
        <w:tabs>
          <w:tab w:val="left" w:pos="1701"/>
        </w:tabs>
        <w:rPr>
          <w:rFonts w:cs="Arial"/>
          <w:b/>
          <w:bCs/>
          <w:sz w:val="24"/>
          <w:szCs w:val="24"/>
        </w:rPr>
      </w:pPr>
      <w:r w:rsidRPr="00E90F15">
        <w:rPr>
          <w:rFonts w:cs="Arial"/>
          <w:b/>
          <w:bCs/>
          <w:sz w:val="24"/>
          <w:szCs w:val="24"/>
        </w:rPr>
        <w:t>Utarbeidet:</w:t>
      </w:r>
      <w:r w:rsidRPr="00E90F15">
        <w:rPr>
          <w:rFonts w:cs="Arial"/>
          <w:b/>
          <w:bCs/>
          <w:sz w:val="24"/>
          <w:szCs w:val="24"/>
        </w:rPr>
        <w:tab/>
      </w:r>
      <w:r w:rsidR="00975A97">
        <w:rPr>
          <w:rFonts w:cs="Arial"/>
          <w:b/>
          <w:bCs/>
          <w:sz w:val="24"/>
          <w:szCs w:val="24"/>
        </w:rPr>
        <w:t>04.06.2026</w:t>
      </w:r>
    </w:p>
    <w:p w14:paraId="6F04E845" w14:textId="77777777" w:rsidR="00E90F15" w:rsidRDefault="00DA6A46" w:rsidP="00E90F15">
      <w:pPr>
        <w:tabs>
          <w:tab w:val="left" w:pos="1701"/>
        </w:tabs>
        <w:rPr>
          <w:rFonts w:cs="Arial"/>
          <w:b/>
          <w:bCs/>
          <w:sz w:val="24"/>
          <w:szCs w:val="24"/>
        </w:rPr>
      </w:pPr>
      <w:r w:rsidRPr="00E90F15">
        <w:rPr>
          <w:rFonts w:cs="Arial"/>
          <w:b/>
          <w:bCs/>
          <w:sz w:val="24"/>
          <w:szCs w:val="24"/>
        </w:rPr>
        <w:t>Sist oppdatert:</w:t>
      </w:r>
      <w:r w:rsidRPr="00E90F15">
        <w:rPr>
          <w:rFonts w:cs="Arial"/>
          <w:b/>
          <w:bCs/>
          <w:sz w:val="24"/>
          <w:szCs w:val="24"/>
        </w:rPr>
        <w:tab/>
      </w:r>
    </w:p>
    <w:p w14:paraId="591FBF96" w14:textId="77777777" w:rsidR="005E1213" w:rsidRDefault="005E1213" w:rsidP="00E90F15">
      <w:pPr>
        <w:tabs>
          <w:tab w:val="left" w:pos="1701"/>
        </w:tabs>
        <w:rPr>
          <w:rFonts w:cs="Arial"/>
          <w:b/>
          <w:bCs/>
          <w:sz w:val="24"/>
          <w:szCs w:val="24"/>
        </w:rPr>
      </w:pPr>
    </w:p>
    <w:p w14:paraId="2464BADE" w14:textId="77777777" w:rsidR="005E1213" w:rsidRPr="00E90F15" w:rsidRDefault="005E1213" w:rsidP="00E90F15">
      <w:pPr>
        <w:tabs>
          <w:tab w:val="left" w:pos="1701"/>
        </w:tabs>
        <w:rPr>
          <w:rFonts w:cs="Arial"/>
          <w:b/>
          <w:bCs/>
          <w:color w:val="FF0000"/>
          <w:sz w:val="24"/>
          <w:szCs w:val="24"/>
        </w:rPr>
      </w:pPr>
    </w:p>
    <w:p w14:paraId="4C478442" w14:textId="7F2C57FB" w:rsidR="00E90F15" w:rsidRPr="00E90F15" w:rsidRDefault="00C014E2" w:rsidP="00C014E2">
      <w:pPr>
        <w:spacing w:line="276" w:lineRule="auto"/>
        <w:jc w:val="center"/>
        <w:rPr>
          <w:rFonts w:eastAsia="Calibri" w:cs="Arial"/>
          <w:sz w:val="24"/>
          <w:szCs w:val="24"/>
        </w:rPr>
      </w:pPr>
      <w:r w:rsidRPr="00C014E2">
        <w:rPr>
          <w:rFonts w:eastAsia="Calibri" w:cs="Arial"/>
          <w:b/>
          <w:bCs/>
          <w:noProof/>
          <w:sz w:val="24"/>
          <w:szCs w:val="24"/>
        </w:rPr>
        <w:drawing>
          <wp:inline distT="0" distB="0" distL="0" distR="0" wp14:anchorId="63382F8B" wp14:editId="049421CC">
            <wp:extent cx="2905125" cy="3014672"/>
            <wp:effectExtent l="0" t="0" r="0" b="0"/>
            <wp:docPr id="125739769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97699" name=""/>
                    <pic:cNvPicPr/>
                  </pic:nvPicPr>
                  <pic:blipFill>
                    <a:blip r:embed="rId11"/>
                    <a:stretch>
                      <a:fillRect/>
                    </a:stretch>
                  </pic:blipFill>
                  <pic:spPr>
                    <a:xfrm>
                      <a:off x="0" y="0"/>
                      <a:ext cx="2909781" cy="3019504"/>
                    </a:xfrm>
                    <a:prstGeom prst="rect">
                      <a:avLst/>
                    </a:prstGeom>
                  </pic:spPr>
                </pic:pic>
              </a:graphicData>
            </a:graphic>
          </wp:inline>
        </w:drawing>
      </w:r>
    </w:p>
    <w:p w14:paraId="6EA9B256" w14:textId="77777777" w:rsidR="00E90F15" w:rsidRPr="00F42196" w:rsidRDefault="00E90F15" w:rsidP="00E90F15">
      <w:pPr>
        <w:spacing w:line="276" w:lineRule="auto"/>
        <w:rPr>
          <w:rFonts w:eastAsia="Calibri" w:cs="Arial"/>
          <w:sz w:val="28"/>
          <w:szCs w:val="28"/>
        </w:rPr>
      </w:pPr>
    </w:p>
    <w:p w14:paraId="04C50E0D" w14:textId="77777777" w:rsidR="00E90F15" w:rsidRPr="00F42196" w:rsidRDefault="00E90F15" w:rsidP="00E90F15">
      <w:pPr>
        <w:spacing w:line="276" w:lineRule="auto"/>
        <w:rPr>
          <w:rFonts w:eastAsia="Calibri" w:cs="Arial"/>
          <w:sz w:val="22"/>
          <w:szCs w:val="22"/>
        </w:rPr>
      </w:pPr>
    </w:p>
    <w:p w14:paraId="16B8BEAD" w14:textId="77777777" w:rsidR="00E90F15" w:rsidRPr="00F42196" w:rsidRDefault="00E90F15" w:rsidP="00E90F15">
      <w:pPr>
        <w:spacing w:line="276" w:lineRule="auto"/>
        <w:rPr>
          <w:rFonts w:eastAsia="Calibri" w:cs="Arial"/>
          <w:sz w:val="22"/>
          <w:szCs w:val="22"/>
        </w:rPr>
      </w:pPr>
    </w:p>
    <w:tbl>
      <w:tblPr>
        <w:tblStyle w:val="Tabellrutenett"/>
        <w:tblW w:w="0" w:type="auto"/>
        <w:tblLook w:val="04A0" w:firstRow="1" w:lastRow="0" w:firstColumn="1" w:lastColumn="0" w:noHBand="0" w:noVBand="1"/>
      </w:tblPr>
      <w:tblGrid>
        <w:gridCol w:w="1329"/>
        <w:gridCol w:w="1775"/>
        <w:gridCol w:w="2397"/>
        <w:gridCol w:w="1286"/>
        <w:gridCol w:w="2139"/>
        <w:gridCol w:w="1039"/>
      </w:tblGrid>
      <w:tr w:rsidR="0034467D" w:rsidRPr="00F42196" w14:paraId="44F29E53" w14:textId="77777777" w:rsidTr="001E0874">
        <w:trPr>
          <w:trHeight w:val="664"/>
        </w:trPr>
        <w:tc>
          <w:tcPr>
            <w:tcW w:w="1206" w:type="dxa"/>
            <w:shd w:val="clear" w:color="auto" w:fill="8DB3E2" w:themeFill="text2" w:themeFillTint="66"/>
          </w:tcPr>
          <w:p w14:paraId="48779DEE" w14:textId="77777777" w:rsidR="00E90F15" w:rsidRPr="00F42196" w:rsidRDefault="00DA6A46" w:rsidP="001E0874">
            <w:pPr>
              <w:spacing w:line="276" w:lineRule="auto"/>
              <w:jc w:val="center"/>
              <w:rPr>
                <w:rFonts w:eastAsia="Calibri" w:cs="Arial"/>
                <w:b/>
              </w:rPr>
            </w:pPr>
            <w:r w:rsidRPr="00F42196">
              <w:rPr>
                <w:rFonts w:eastAsia="Calibri" w:cs="Arial"/>
                <w:b/>
              </w:rPr>
              <w:t>Revisjons-</w:t>
            </w:r>
          </w:p>
          <w:p w14:paraId="2FF29E4F" w14:textId="77777777" w:rsidR="00E90F15" w:rsidRPr="00F42196" w:rsidRDefault="00DA6A46" w:rsidP="001E0874">
            <w:pPr>
              <w:spacing w:line="276" w:lineRule="auto"/>
              <w:jc w:val="center"/>
              <w:rPr>
                <w:rFonts w:eastAsia="Calibri" w:cs="Arial"/>
                <w:b/>
              </w:rPr>
            </w:pPr>
            <w:r w:rsidRPr="00F42196">
              <w:rPr>
                <w:rFonts w:eastAsia="Calibri" w:cs="Arial"/>
                <w:b/>
              </w:rPr>
              <w:t>Nr.</w:t>
            </w:r>
          </w:p>
        </w:tc>
        <w:tc>
          <w:tcPr>
            <w:tcW w:w="1775" w:type="dxa"/>
            <w:shd w:val="clear" w:color="auto" w:fill="8DB3E2" w:themeFill="text2" w:themeFillTint="66"/>
          </w:tcPr>
          <w:p w14:paraId="09B0174B" w14:textId="77777777" w:rsidR="00E90F15" w:rsidRPr="00F42196" w:rsidRDefault="00DA6A46" w:rsidP="001E0874">
            <w:pPr>
              <w:spacing w:line="276" w:lineRule="auto"/>
              <w:jc w:val="center"/>
              <w:rPr>
                <w:rFonts w:eastAsia="Calibri" w:cs="Arial"/>
                <w:b/>
              </w:rPr>
            </w:pPr>
            <w:r w:rsidRPr="00F42196">
              <w:rPr>
                <w:rFonts w:eastAsia="Calibri" w:cs="Arial"/>
                <w:b/>
              </w:rPr>
              <w:t>Dato</w:t>
            </w:r>
          </w:p>
        </w:tc>
        <w:tc>
          <w:tcPr>
            <w:tcW w:w="3683" w:type="dxa"/>
            <w:gridSpan w:val="2"/>
            <w:shd w:val="clear" w:color="auto" w:fill="8DB3E2" w:themeFill="text2" w:themeFillTint="66"/>
          </w:tcPr>
          <w:p w14:paraId="437A3C83" w14:textId="77777777" w:rsidR="00E90F15" w:rsidRPr="00F42196" w:rsidRDefault="00DA6A46" w:rsidP="001E0874">
            <w:pPr>
              <w:spacing w:line="276" w:lineRule="auto"/>
              <w:jc w:val="center"/>
              <w:rPr>
                <w:rFonts w:eastAsia="Calibri" w:cs="Arial"/>
                <w:b/>
              </w:rPr>
            </w:pPr>
            <w:r w:rsidRPr="00F42196">
              <w:rPr>
                <w:rFonts w:eastAsia="Calibri" w:cs="Arial"/>
                <w:b/>
              </w:rPr>
              <w:t>Utarbeidet av/ dato</w:t>
            </w:r>
          </w:p>
        </w:tc>
        <w:tc>
          <w:tcPr>
            <w:tcW w:w="3178" w:type="dxa"/>
            <w:gridSpan w:val="2"/>
            <w:shd w:val="clear" w:color="auto" w:fill="8DB3E2" w:themeFill="text2" w:themeFillTint="66"/>
          </w:tcPr>
          <w:p w14:paraId="43704422" w14:textId="77777777" w:rsidR="00E90F15" w:rsidRPr="00F42196" w:rsidRDefault="00DA6A46" w:rsidP="001E0874">
            <w:pPr>
              <w:spacing w:line="276" w:lineRule="auto"/>
              <w:jc w:val="center"/>
              <w:rPr>
                <w:rFonts w:eastAsia="Calibri" w:cs="Arial"/>
                <w:b/>
              </w:rPr>
            </w:pPr>
            <w:r w:rsidRPr="00F42196">
              <w:rPr>
                <w:rFonts w:eastAsia="Calibri" w:cs="Arial"/>
                <w:b/>
              </w:rPr>
              <w:t>Godkjent av prosjektleder/ dato</w:t>
            </w:r>
          </w:p>
        </w:tc>
      </w:tr>
      <w:tr w:rsidR="0034467D" w:rsidRPr="00F42196" w14:paraId="0B330181" w14:textId="77777777" w:rsidTr="001E0874">
        <w:trPr>
          <w:trHeight w:val="332"/>
        </w:trPr>
        <w:tc>
          <w:tcPr>
            <w:tcW w:w="1206" w:type="dxa"/>
          </w:tcPr>
          <w:p w14:paraId="2AB0A50E" w14:textId="54C4140F" w:rsidR="00E90F15" w:rsidRPr="00F42196" w:rsidRDefault="00AD2035" w:rsidP="001E0874">
            <w:pPr>
              <w:spacing w:line="276" w:lineRule="auto"/>
              <w:rPr>
                <w:rFonts w:eastAsia="Calibri" w:cs="Arial"/>
              </w:rPr>
            </w:pPr>
            <w:r w:rsidRPr="00F42196">
              <w:rPr>
                <w:rFonts w:eastAsia="Calibri" w:cs="Arial"/>
              </w:rPr>
              <w:t>1</w:t>
            </w:r>
          </w:p>
        </w:tc>
        <w:tc>
          <w:tcPr>
            <w:tcW w:w="1775" w:type="dxa"/>
          </w:tcPr>
          <w:p w14:paraId="55B8C7D3" w14:textId="1C8C37D9" w:rsidR="00E90F15" w:rsidRPr="00F42196" w:rsidRDefault="00AD2035" w:rsidP="001E0874">
            <w:pPr>
              <w:spacing w:line="276" w:lineRule="auto"/>
              <w:rPr>
                <w:rFonts w:eastAsia="Calibri" w:cs="Arial"/>
              </w:rPr>
            </w:pPr>
            <w:r w:rsidRPr="00F42196">
              <w:rPr>
                <w:rFonts w:eastAsia="Calibri" w:cs="Arial"/>
              </w:rPr>
              <w:t>04</w:t>
            </w:r>
            <w:r w:rsidR="002F59D5" w:rsidRPr="00F42196">
              <w:rPr>
                <w:rFonts w:eastAsia="Calibri" w:cs="Arial"/>
              </w:rPr>
              <w:t>.06.2026</w:t>
            </w:r>
          </w:p>
        </w:tc>
        <w:tc>
          <w:tcPr>
            <w:tcW w:w="2397" w:type="dxa"/>
          </w:tcPr>
          <w:p w14:paraId="2CD6DD45" w14:textId="33912463" w:rsidR="00E90F15" w:rsidRPr="00F42196" w:rsidRDefault="002F59D5" w:rsidP="001E0874">
            <w:pPr>
              <w:spacing w:line="276" w:lineRule="auto"/>
              <w:rPr>
                <w:rFonts w:eastAsia="Calibri" w:cs="Arial"/>
              </w:rPr>
            </w:pPr>
            <w:r w:rsidRPr="00F42196">
              <w:rPr>
                <w:rFonts w:eastAsia="Calibri" w:cs="Arial"/>
              </w:rPr>
              <w:t>Frank M. Dragset</w:t>
            </w:r>
          </w:p>
        </w:tc>
        <w:tc>
          <w:tcPr>
            <w:tcW w:w="1285" w:type="dxa"/>
          </w:tcPr>
          <w:p w14:paraId="49F35DF5" w14:textId="77777777" w:rsidR="00E90F15" w:rsidRPr="00F42196" w:rsidRDefault="00E90F15" w:rsidP="001E0874">
            <w:pPr>
              <w:spacing w:line="276" w:lineRule="auto"/>
              <w:rPr>
                <w:rFonts w:eastAsia="Calibri" w:cs="Arial"/>
              </w:rPr>
            </w:pPr>
          </w:p>
        </w:tc>
        <w:tc>
          <w:tcPr>
            <w:tcW w:w="2139" w:type="dxa"/>
          </w:tcPr>
          <w:p w14:paraId="18685B32" w14:textId="77777777" w:rsidR="00E90F15" w:rsidRPr="00F42196" w:rsidRDefault="00E90F15" w:rsidP="001E0874">
            <w:pPr>
              <w:spacing w:line="276" w:lineRule="auto"/>
              <w:rPr>
                <w:rFonts w:eastAsia="Calibri" w:cs="Arial"/>
              </w:rPr>
            </w:pPr>
          </w:p>
        </w:tc>
        <w:tc>
          <w:tcPr>
            <w:tcW w:w="1038" w:type="dxa"/>
          </w:tcPr>
          <w:p w14:paraId="767F42CF" w14:textId="77777777" w:rsidR="00E90F15" w:rsidRPr="00F42196" w:rsidRDefault="00E90F15" w:rsidP="001E0874">
            <w:pPr>
              <w:spacing w:line="276" w:lineRule="auto"/>
              <w:rPr>
                <w:rFonts w:eastAsia="Calibri" w:cs="Arial"/>
              </w:rPr>
            </w:pPr>
          </w:p>
        </w:tc>
      </w:tr>
      <w:tr w:rsidR="0034467D" w:rsidRPr="00F42196" w14:paraId="653B93DB" w14:textId="77777777" w:rsidTr="001E0874">
        <w:trPr>
          <w:trHeight w:val="332"/>
        </w:trPr>
        <w:tc>
          <w:tcPr>
            <w:tcW w:w="1206" w:type="dxa"/>
          </w:tcPr>
          <w:p w14:paraId="3ECD608B" w14:textId="77777777" w:rsidR="00E90F15" w:rsidRPr="00F42196" w:rsidRDefault="00E90F15" w:rsidP="001E0874">
            <w:pPr>
              <w:spacing w:line="276" w:lineRule="auto"/>
              <w:rPr>
                <w:rFonts w:eastAsia="Calibri" w:cs="Arial"/>
              </w:rPr>
            </w:pPr>
          </w:p>
        </w:tc>
        <w:tc>
          <w:tcPr>
            <w:tcW w:w="1775" w:type="dxa"/>
          </w:tcPr>
          <w:p w14:paraId="67FD948D" w14:textId="77777777" w:rsidR="00E90F15" w:rsidRPr="00F42196" w:rsidRDefault="00E90F15" w:rsidP="001E0874">
            <w:pPr>
              <w:spacing w:line="276" w:lineRule="auto"/>
              <w:rPr>
                <w:rFonts w:eastAsia="Calibri" w:cs="Arial"/>
              </w:rPr>
            </w:pPr>
          </w:p>
        </w:tc>
        <w:tc>
          <w:tcPr>
            <w:tcW w:w="2397" w:type="dxa"/>
          </w:tcPr>
          <w:p w14:paraId="0638E02F" w14:textId="77777777" w:rsidR="00E90F15" w:rsidRPr="00F42196" w:rsidRDefault="00E90F15" w:rsidP="001E0874">
            <w:pPr>
              <w:spacing w:line="276" w:lineRule="auto"/>
              <w:rPr>
                <w:rFonts w:eastAsia="Calibri" w:cs="Arial"/>
              </w:rPr>
            </w:pPr>
          </w:p>
        </w:tc>
        <w:tc>
          <w:tcPr>
            <w:tcW w:w="1285" w:type="dxa"/>
          </w:tcPr>
          <w:p w14:paraId="4EFD2152" w14:textId="77777777" w:rsidR="00E90F15" w:rsidRPr="00F42196" w:rsidRDefault="00E90F15" w:rsidP="001E0874">
            <w:pPr>
              <w:spacing w:line="276" w:lineRule="auto"/>
              <w:rPr>
                <w:rFonts w:eastAsia="Calibri" w:cs="Arial"/>
              </w:rPr>
            </w:pPr>
          </w:p>
        </w:tc>
        <w:tc>
          <w:tcPr>
            <w:tcW w:w="2139" w:type="dxa"/>
          </w:tcPr>
          <w:p w14:paraId="5FF4341C" w14:textId="77777777" w:rsidR="00E90F15" w:rsidRPr="00F42196" w:rsidRDefault="00E90F15" w:rsidP="001E0874">
            <w:pPr>
              <w:spacing w:line="276" w:lineRule="auto"/>
              <w:rPr>
                <w:rFonts w:eastAsia="Calibri" w:cs="Arial"/>
              </w:rPr>
            </w:pPr>
          </w:p>
        </w:tc>
        <w:tc>
          <w:tcPr>
            <w:tcW w:w="1038" w:type="dxa"/>
          </w:tcPr>
          <w:p w14:paraId="367FF089" w14:textId="77777777" w:rsidR="00E90F15" w:rsidRPr="00F42196" w:rsidRDefault="00E90F15" w:rsidP="001E0874">
            <w:pPr>
              <w:spacing w:line="276" w:lineRule="auto"/>
              <w:rPr>
                <w:rFonts w:eastAsia="Calibri" w:cs="Arial"/>
              </w:rPr>
            </w:pPr>
          </w:p>
        </w:tc>
      </w:tr>
      <w:tr w:rsidR="0034467D" w:rsidRPr="00F42196" w14:paraId="1F9886E6" w14:textId="77777777" w:rsidTr="001E0874">
        <w:trPr>
          <w:trHeight w:val="321"/>
        </w:trPr>
        <w:tc>
          <w:tcPr>
            <w:tcW w:w="1206" w:type="dxa"/>
          </w:tcPr>
          <w:p w14:paraId="39A41B77" w14:textId="77777777" w:rsidR="00E90F15" w:rsidRPr="00F42196" w:rsidRDefault="00E90F15" w:rsidP="001E0874">
            <w:pPr>
              <w:spacing w:line="276" w:lineRule="auto"/>
              <w:rPr>
                <w:rFonts w:eastAsia="Calibri" w:cs="Arial"/>
              </w:rPr>
            </w:pPr>
          </w:p>
        </w:tc>
        <w:tc>
          <w:tcPr>
            <w:tcW w:w="1775" w:type="dxa"/>
          </w:tcPr>
          <w:p w14:paraId="67BE7513" w14:textId="77777777" w:rsidR="00E90F15" w:rsidRPr="00F42196" w:rsidRDefault="00E90F15" w:rsidP="001E0874">
            <w:pPr>
              <w:spacing w:line="276" w:lineRule="auto"/>
              <w:rPr>
                <w:rFonts w:eastAsia="Calibri" w:cs="Arial"/>
              </w:rPr>
            </w:pPr>
          </w:p>
        </w:tc>
        <w:tc>
          <w:tcPr>
            <w:tcW w:w="2397" w:type="dxa"/>
          </w:tcPr>
          <w:p w14:paraId="109E59BC" w14:textId="77777777" w:rsidR="00E90F15" w:rsidRPr="00F42196" w:rsidRDefault="00E90F15" w:rsidP="001E0874">
            <w:pPr>
              <w:spacing w:line="276" w:lineRule="auto"/>
              <w:rPr>
                <w:rFonts w:eastAsia="Calibri" w:cs="Arial"/>
              </w:rPr>
            </w:pPr>
          </w:p>
        </w:tc>
        <w:tc>
          <w:tcPr>
            <w:tcW w:w="1285" w:type="dxa"/>
          </w:tcPr>
          <w:p w14:paraId="25E53021" w14:textId="77777777" w:rsidR="00E90F15" w:rsidRPr="00F42196" w:rsidRDefault="00E90F15" w:rsidP="001E0874">
            <w:pPr>
              <w:spacing w:line="276" w:lineRule="auto"/>
              <w:rPr>
                <w:rFonts w:eastAsia="Calibri" w:cs="Arial"/>
              </w:rPr>
            </w:pPr>
          </w:p>
        </w:tc>
        <w:tc>
          <w:tcPr>
            <w:tcW w:w="2139" w:type="dxa"/>
          </w:tcPr>
          <w:p w14:paraId="6474299E" w14:textId="77777777" w:rsidR="00E90F15" w:rsidRPr="00F42196" w:rsidRDefault="00E90F15" w:rsidP="001E0874">
            <w:pPr>
              <w:spacing w:line="276" w:lineRule="auto"/>
              <w:rPr>
                <w:rFonts w:eastAsia="Calibri" w:cs="Arial"/>
              </w:rPr>
            </w:pPr>
          </w:p>
        </w:tc>
        <w:tc>
          <w:tcPr>
            <w:tcW w:w="1038" w:type="dxa"/>
          </w:tcPr>
          <w:p w14:paraId="576D851D" w14:textId="77777777" w:rsidR="00E90F15" w:rsidRPr="00F42196" w:rsidRDefault="00E90F15" w:rsidP="001E0874">
            <w:pPr>
              <w:spacing w:line="276" w:lineRule="auto"/>
              <w:rPr>
                <w:rFonts w:eastAsia="Calibri" w:cs="Arial"/>
              </w:rPr>
            </w:pPr>
          </w:p>
        </w:tc>
      </w:tr>
      <w:tr w:rsidR="0034467D" w:rsidRPr="00F42196" w14:paraId="366B2773" w14:textId="77777777" w:rsidTr="001E0874">
        <w:trPr>
          <w:trHeight w:val="332"/>
        </w:trPr>
        <w:tc>
          <w:tcPr>
            <w:tcW w:w="1206" w:type="dxa"/>
          </w:tcPr>
          <w:p w14:paraId="397BE578" w14:textId="77777777" w:rsidR="00E90F15" w:rsidRPr="00F42196" w:rsidRDefault="00E90F15" w:rsidP="001E0874">
            <w:pPr>
              <w:spacing w:line="276" w:lineRule="auto"/>
              <w:rPr>
                <w:rFonts w:eastAsia="Calibri" w:cs="Arial"/>
              </w:rPr>
            </w:pPr>
          </w:p>
        </w:tc>
        <w:tc>
          <w:tcPr>
            <w:tcW w:w="1775" w:type="dxa"/>
          </w:tcPr>
          <w:p w14:paraId="611F041C" w14:textId="77777777" w:rsidR="00E90F15" w:rsidRPr="00F42196" w:rsidRDefault="00E90F15" w:rsidP="001E0874">
            <w:pPr>
              <w:spacing w:line="276" w:lineRule="auto"/>
              <w:rPr>
                <w:rFonts w:eastAsia="Calibri" w:cs="Arial"/>
              </w:rPr>
            </w:pPr>
          </w:p>
        </w:tc>
        <w:tc>
          <w:tcPr>
            <w:tcW w:w="2397" w:type="dxa"/>
          </w:tcPr>
          <w:p w14:paraId="7DED8600" w14:textId="77777777" w:rsidR="00E90F15" w:rsidRPr="00F42196" w:rsidRDefault="00E90F15" w:rsidP="001E0874">
            <w:pPr>
              <w:spacing w:line="276" w:lineRule="auto"/>
              <w:rPr>
                <w:rFonts w:eastAsia="Calibri" w:cs="Arial"/>
              </w:rPr>
            </w:pPr>
          </w:p>
        </w:tc>
        <w:tc>
          <w:tcPr>
            <w:tcW w:w="1285" w:type="dxa"/>
          </w:tcPr>
          <w:p w14:paraId="1C3ABA6B" w14:textId="77777777" w:rsidR="00E90F15" w:rsidRPr="00F42196" w:rsidRDefault="00E90F15" w:rsidP="001E0874">
            <w:pPr>
              <w:spacing w:line="276" w:lineRule="auto"/>
              <w:rPr>
                <w:rFonts w:eastAsia="Calibri" w:cs="Arial"/>
              </w:rPr>
            </w:pPr>
          </w:p>
        </w:tc>
        <w:tc>
          <w:tcPr>
            <w:tcW w:w="2139" w:type="dxa"/>
          </w:tcPr>
          <w:p w14:paraId="140E5DA3" w14:textId="77777777" w:rsidR="00E90F15" w:rsidRPr="00F42196" w:rsidRDefault="00E90F15" w:rsidP="001E0874">
            <w:pPr>
              <w:spacing w:line="276" w:lineRule="auto"/>
              <w:rPr>
                <w:rFonts w:eastAsia="Calibri" w:cs="Arial"/>
              </w:rPr>
            </w:pPr>
          </w:p>
        </w:tc>
        <w:tc>
          <w:tcPr>
            <w:tcW w:w="1038" w:type="dxa"/>
          </w:tcPr>
          <w:p w14:paraId="062AE3A0" w14:textId="77777777" w:rsidR="00E90F15" w:rsidRPr="00F42196" w:rsidRDefault="00E90F15" w:rsidP="001E0874">
            <w:pPr>
              <w:spacing w:line="276" w:lineRule="auto"/>
              <w:rPr>
                <w:rFonts w:eastAsia="Calibri" w:cs="Arial"/>
              </w:rPr>
            </w:pPr>
          </w:p>
        </w:tc>
      </w:tr>
      <w:tr w:rsidR="0034467D" w:rsidRPr="00F42196" w14:paraId="6AA2A8E0" w14:textId="77777777" w:rsidTr="001E0874">
        <w:trPr>
          <w:trHeight w:val="332"/>
        </w:trPr>
        <w:tc>
          <w:tcPr>
            <w:tcW w:w="1206" w:type="dxa"/>
          </w:tcPr>
          <w:p w14:paraId="47D534B4" w14:textId="77777777" w:rsidR="00E90F15" w:rsidRPr="00F42196" w:rsidRDefault="00E90F15" w:rsidP="001E0874">
            <w:pPr>
              <w:spacing w:line="276" w:lineRule="auto"/>
              <w:rPr>
                <w:rFonts w:eastAsia="Calibri" w:cs="Arial"/>
              </w:rPr>
            </w:pPr>
          </w:p>
        </w:tc>
        <w:tc>
          <w:tcPr>
            <w:tcW w:w="1775" w:type="dxa"/>
          </w:tcPr>
          <w:p w14:paraId="5953B3A2" w14:textId="77777777" w:rsidR="00E90F15" w:rsidRPr="00F42196" w:rsidRDefault="00E90F15" w:rsidP="001E0874">
            <w:pPr>
              <w:spacing w:line="276" w:lineRule="auto"/>
              <w:rPr>
                <w:rFonts w:eastAsia="Calibri" w:cs="Arial"/>
              </w:rPr>
            </w:pPr>
          </w:p>
        </w:tc>
        <w:tc>
          <w:tcPr>
            <w:tcW w:w="2397" w:type="dxa"/>
          </w:tcPr>
          <w:p w14:paraId="7B1F2A4F" w14:textId="77777777" w:rsidR="00E90F15" w:rsidRPr="00F42196" w:rsidRDefault="00E90F15" w:rsidP="001E0874">
            <w:pPr>
              <w:spacing w:line="276" w:lineRule="auto"/>
              <w:rPr>
                <w:rFonts w:eastAsia="Calibri" w:cs="Arial"/>
              </w:rPr>
            </w:pPr>
          </w:p>
        </w:tc>
        <w:tc>
          <w:tcPr>
            <w:tcW w:w="1285" w:type="dxa"/>
          </w:tcPr>
          <w:p w14:paraId="75A71E71" w14:textId="77777777" w:rsidR="00E90F15" w:rsidRPr="00F42196" w:rsidRDefault="00E90F15" w:rsidP="001E0874">
            <w:pPr>
              <w:spacing w:line="276" w:lineRule="auto"/>
              <w:rPr>
                <w:rFonts w:eastAsia="Calibri" w:cs="Arial"/>
              </w:rPr>
            </w:pPr>
          </w:p>
        </w:tc>
        <w:tc>
          <w:tcPr>
            <w:tcW w:w="2139" w:type="dxa"/>
          </w:tcPr>
          <w:p w14:paraId="2747DE19" w14:textId="77777777" w:rsidR="00E90F15" w:rsidRPr="00F42196" w:rsidRDefault="00E90F15" w:rsidP="001E0874">
            <w:pPr>
              <w:spacing w:line="276" w:lineRule="auto"/>
              <w:rPr>
                <w:rFonts w:eastAsia="Calibri" w:cs="Arial"/>
              </w:rPr>
            </w:pPr>
          </w:p>
        </w:tc>
        <w:tc>
          <w:tcPr>
            <w:tcW w:w="1038" w:type="dxa"/>
          </w:tcPr>
          <w:p w14:paraId="0B20211A" w14:textId="77777777" w:rsidR="00E90F15" w:rsidRPr="00F42196" w:rsidRDefault="00E90F15" w:rsidP="001E0874">
            <w:pPr>
              <w:spacing w:line="276" w:lineRule="auto"/>
              <w:rPr>
                <w:rFonts w:eastAsia="Calibri" w:cs="Arial"/>
              </w:rPr>
            </w:pPr>
          </w:p>
        </w:tc>
      </w:tr>
    </w:tbl>
    <w:p w14:paraId="7D358FAF" w14:textId="77777777" w:rsidR="00E90F15" w:rsidRPr="00F42196" w:rsidRDefault="00E90F15" w:rsidP="00E90F15">
      <w:pPr>
        <w:spacing w:line="276" w:lineRule="auto"/>
        <w:rPr>
          <w:rFonts w:eastAsia="Calibri" w:cs="Arial"/>
          <w:b/>
          <w:i/>
          <w:sz w:val="22"/>
          <w:szCs w:val="22"/>
          <w:highlight w:val="yellow"/>
        </w:rPr>
      </w:pPr>
    </w:p>
    <w:p w14:paraId="176DFB16" w14:textId="77777777" w:rsidR="00E90F15" w:rsidRPr="00F42196" w:rsidRDefault="00E90F15" w:rsidP="00E90F15">
      <w:pPr>
        <w:spacing w:line="276" w:lineRule="auto"/>
        <w:rPr>
          <w:rFonts w:eastAsia="Calibri" w:cs="Arial"/>
          <w:b/>
          <w:i/>
          <w:sz w:val="22"/>
          <w:szCs w:val="22"/>
          <w:highlight w:val="yellow"/>
        </w:rPr>
      </w:pPr>
    </w:p>
    <w:p w14:paraId="0AD62583" w14:textId="33FF8C67" w:rsidR="002F59D5" w:rsidRPr="00F42196" w:rsidRDefault="002F59D5" w:rsidP="00E90F15">
      <w:pPr>
        <w:spacing w:line="276" w:lineRule="auto"/>
        <w:rPr>
          <w:rFonts w:eastAsia="Calibri" w:cs="Arial"/>
          <w:b/>
          <w:i/>
          <w:sz w:val="22"/>
          <w:szCs w:val="22"/>
          <w:highlight w:val="yellow"/>
        </w:rPr>
        <w:sectPr w:rsidR="002F59D5" w:rsidRPr="00F42196" w:rsidSect="00E90F15">
          <w:footerReference w:type="default" r:id="rId12"/>
          <w:type w:val="continuous"/>
          <w:pgSz w:w="11910" w:h="16840"/>
          <w:pgMar w:top="1400" w:right="840" w:bottom="700" w:left="860" w:header="624" w:footer="520" w:gutter="0"/>
          <w:cols w:space="708"/>
          <w:titlePg/>
          <w:docGrid w:linePitch="272"/>
        </w:sectPr>
      </w:pPr>
    </w:p>
    <w:p w14:paraId="5469CCA9" w14:textId="77777777" w:rsidR="00E90F15" w:rsidRPr="00F42196" w:rsidRDefault="00E90F15" w:rsidP="00E90F15">
      <w:pPr>
        <w:rPr>
          <w:rFonts w:eastAsia="Calibri" w:cs="Arial"/>
          <w:sz w:val="22"/>
          <w:szCs w:val="22"/>
          <w:highlight w:val="yellow"/>
        </w:rPr>
      </w:pPr>
    </w:p>
    <w:sdt>
      <w:sdtPr>
        <w:rPr>
          <w:rFonts w:ascii="Arial" w:eastAsiaTheme="minorHAnsi" w:hAnsi="Arial" w:cs="Arial"/>
          <w:bCs w:val="0"/>
          <w:color w:val="auto"/>
          <w:sz w:val="22"/>
          <w:szCs w:val="22"/>
          <w:lang w:eastAsia="en-US"/>
        </w:rPr>
        <w:id w:val="86768303"/>
        <w:docPartObj>
          <w:docPartGallery w:val="Table of Contents"/>
          <w:docPartUnique/>
        </w:docPartObj>
      </w:sdtPr>
      <w:sdtContent>
        <w:p w14:paraId="79DD4077" w14:textId="77777777" w:rsidR="00E90F15" w:rsidRPr="00F42196" w:rsidRDefault="00DA6A46" w:rsidP="00E90F15">
          <w:pPr>
            <w:pStyle w:val="Overskriftforinnholdsfortegnelse"/>
            <w:framePr w:wrap="around"/>
            <w:ind w:left="416" w:firstLine="0"/>
            <w:rPr>
              <w:rFonts w:ascii="Arial" w:hAnsi="Arial" w:cs="Arial"/>
              <w:sz w:val="22"/>
              <w:szCs w:val="22"/>
            </w:rPr>
          </w:pPr>
          <w:r w:rsidRPr="00F42196">
            <w:rPr>
              <w:rFonts w:ascii="Arial" w:hAnsi="Arial" w:cs="Arial"/>
              <w:sz w:val="22"/>
              <w:szCs w:val="22"/>
            </w:rPr>
            <w:t>Innholdsfortegnelse</w:t>
          </w:r>
        </w:p>
        <w:p w14:paraId="37FF039A" w14:textId="77777777" w:rsidR="00E90F15" w:rsidRPr="00F42196" w:rsidRDefault="00E90F15" w:rsidP="00E90F15">
          <w:pPr>
            <w:pStyle w:val="INNH1"/>
            <w:tabs>
              <w:tab w:val="right" w:leader="dot" w:pos="10200"/>
            </w:tabs>
            <w:rPr>
              <w:rFonts w:ascii="Arial" w:hAnsi="Arial" w:cs="Arial"/>
              <w:sz w:val="22"/>
            </w:rPr>
          </w:pPr>
        </w:p>
        <w:p w14:paraId="4D39F3DA" w14:textId="77777777" w:rsidR="00E90F15" w:rsidRPr="00F42196" w:rsidRDefault="00E90F15" w:rsidP="00E90F15">
          <w:pPr>
            <w:pStyle w:val="INNH1"/>
            <w:tabs>
              <w:tab w:val="right" w:leader="dot" w:pos="10200"/>
            </w:tabs>
            <w:rPr>
              <w:rFonts w:ascii="Arial" w:hAnsi="Arial" w:cs="Arial"/>
              <w:sz w:val="22"/>
            </w:rPr>
          </w:pPr>
        </w:p>
        <w:p w14:paraId="03D9859E" w14:textId="4539291E" w:rsidR="00F723E6" w:rsidRDefault="00DA6A46">
          <w:pPr>
            <w:pStyle w:val="INNH1"/>
            <w:tabs>
              <w:tab w:val="left" w:pos="480"/>
              <w:tab w:val="right" w:leader="dot" w:pos="10200"/>
            </w:tabs>
            <w:rPr>
              <w:rFonts w:eastAsiaTheme="minorEastAsia"/>
              <w:noProof/>
              <w:kern w:val="2"/>
              <w:sz w:val="24"/>
              <w:szCs w:val="24"/>
              <w:lang w:eastAsia="nb-NO"/>
              <w14:ligatures w14:val="standardContextual"/>
            </w:rPr>
          </w:pPr>
          <w:r w:rsidRPr="00F42196">
            <w:rPr>
              <w:rFonts w:ascii="Arial" w:hAnsi="Arial" w:cs="Arial"/>
              <w:sz w:val="22"/>
            </w:rPr>
            <w:fldChar w:fldCharType="begin"/>
          </w:r>
          <w:r w:rsidRPr="00F42196">
            <w:rPr>
              <w:rFonts w:ascii="Arial" w:hAnsi="Arial" w:cs="Arial"/>
              <w:sz w:val="22"/>
            </w:rPr>
            <w:instrText>TOC \o "1-3" \z \u \h</w:instrText>
          </w:r>
          <w:r w:rsidRPr="00F42196">
            <w:rPr>
              <w:rFonts w:ascii="Arial" w:hAnsi="Arial" w:cs="Arial"/>
              <w:sz w:val="22"/>
            </w:rPr>
            <w:fldChar w:fldCharType="separate"/>
          </w:r>
          <w:hyperlink w:anchor="_Toc231562813" w:history="1">
            <w:r w:rsidR="00F723E6" w:rsidRPr="0029127F">
              <w:rPr>
                <w:rStyle w:val="Hyperkobling"/>
                <w:noProof/>
              </w:rPr>
              <w:t>1.</w:t>
            </w:r>
            <w:r w:rsidR="00F723E6">
              <w:rPr>
                <w:rFonts w:eastAsiaTheme="minorEastAsia"/>
                <w:noProof/>
                <w:kern w:val="2"/>
                <w:sz w:val="24"/>
                <w:szCs w:val="24"/>
                <w:lang w:eastAsia="nb-NO"/>
                <w14:ligatures w14:val="standardContextual"/>
              </w:rPr>
              <w:tab/>
            </w:r>
            <w:r w:rsidR="00F723E6" w:rsidRPr="0029127F">
              <w:rPr>
                <w:rStyle w:val="Hyperkobling"/>
                <w:noProof/>
              </w:rPr>
              <w:t>Innledning</w:t>
            </w:r>
            <w:r w:rsidR="00F723E6">
              <w:rPr>
                <w:noProof/>
                <w:webHidden/>
              </w:rPr>
              <w:tab/>
            </w:r>
            <w:r w:rsidR="00F723E6">
              <w:rPr>
                <w:noProof/>
                <w:webHidden/>
              </w:rPr>
              <w:fldChar w:fldCharType="begin"/>
            </w:r>
            <w:r w:rsidR="00F723E6">
              <w:rPr>
                <w:noProof/>
                <w:webHidden/>
              </w:rPr>
              <w:instrText xml:space="preserve"> PAGEREF _Toc231562813 \h </w:instrText>
            </w:r>
            <w:r w:rsidR="00F723E6">
              <w:rPr>
                <w:noProof/>
                <w:webHidden/>
              </w:rPr>
            </w:r>
            <w:r w:rsidR="00F723E6">
              <w:rPr>
                <w:noProof/>
                <w:webHidden/>
              </w:rPr>
              <w:fldChar w:fldCharType="separate"/>
            </w:r>
            <w:r w:rsidR="00F723E6">
              <w:rPr>
                <w:noProof/>
                <w:webHidden/>
              </w:rPr>
              <w:t>1</w:t>
            </w:r>
            <w:r w:rsidR="00F723E6">
              <w:rPr>
                <w:noProof/>
                <w:webHidden/>
              </w:rPr>
              <w:fldChar w:fldCharType="end"/>
            </w:r>
          </w:hyperlink>
        </w:p>
        <w:p w14:paraId="4AE7A1D7" w14:textId="26D796E7"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14" w:history="1">
            <w:r w:rsidRPr="0029127F">
              <w:rPr>
                <w:rStyle w:val="Hyperkobling"/>
                <w:rFonts w:cs="Arial"/>
                <w:noProof/>
              </w:rPr>
              <w:t>1.1</w:t>
            </w:r>
            <w:r>
              <w:rPr>
                <w:rFonts w:eastAsiaTheme="minorEastAsia"/>
                <w:noProof/>
                <w:kern w:val="2"/>
                <w:sz w:val="24"/>
                <w:szCs w:val="24"/>
                <w:lang w:eastAsia="nb-NO"/>
                <w14:ligatures w14:val="standardContextual"/>
              </w:rPr>
              <w:tab/>
            </w:r>
            <w:r w:rsidRPr="0029127F">
              <w:rPr>
                <w:rStyle w:val="Hyperkobling"/>
                <w:rFonts w:cs="Arial"/>
                <w:noProof/>
              </w:rPr>
              <w:t>Distribusjon og lagring av SHA-plan</w:t>
            </w:r>
            <w:r>
              <w:rPr>
                <w:noProof/>
                <w:webHidden/>
              </w:rPr>
              <w:tab/>
            </w:r>
            <w:r>
              <w:rPr>
                <w:noProof/>
                <w:webHidden/>
              </w:rPr>
              <w:fldChar w:fldCharType="begin"/>
            </w:r>
            <w:r>
              <w:rPr>
                <w:noProof/>
                <w:webHidden/>
              </w:rPr>
              <w:instrText xml:space="preserve"> PAGEREF _Toc231562814 \h </w:instrText>
            </w:r>
            <w:r>
              <w:rPr>
                <w:noProof/>
                <w:webHidden/>
              </w:rPr>
            </w:r>
            <w:r>
              <w:rPr>
                <w:noProof/>
                <w:webHidden/>
              </w:rPr>
              <w:fldChar w:fldCharType="separate"/>
            </w:r>
            <w:r>
              <w:rPr>
                <w:noProof/>
                <w:webHidden/>
              </w:rPr>
              <w:t>1</w:t>
            </w:r>
            <w:r>
              <w:rPr>
                <w:noProof/>
                <w:webHidden/>
              </w:rPr>
              <w:fldChar w:fldCharType="end"/>
            </w:r>
          </w:hyperlink>
        </w:p>
        <w:p w14:paraId="33388BB9" w14:textId="19B8E94A"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15" w:history="1">
            <w:r w:rsidRPr="0029127F">
              <w:rPr>
                <w:rStyle w:val="Hyperkobling"/>
                <w:rFonts w:cs="Arial"/>
                <w:noProof/>
              </w:rPr>
              <w:t>1.2</w:t>
            </w:r>
            <w:r>
              <w:rPr>
                <w:rFonts w:eastAsiaTheme="minorEastAsia"/>
                <w:noProof/>
                <w:kern w:val="2"/>
                <w:sz w:val="24"/>
                <w:szCs w:val="24"/>
                <w:lang w:eastAsia="nb-NO"/>
                <w14:ligatures w14:val="standardContextual"/>
              </w:rPr>
              <w:tab/>
            </w:r>
            <w:r w:rsidRPr="0029127F">
              <w:rPr>
                <w:rStyle w:val="Hyperkobling"/>
                <w:rFonts w:cs="Arial"/>
                <w:noProof/>
              </w:rPr>
              <w:t>Før oppstart og Mål</w:t>
            </w:r>
            <w:r>
              <w:rPr>
                <w:noProof/>
                <w:webHidden/>
              </w:rPr>
              <w:tab/>
            </w:r>
            <w:r>
              <w:rPr>
                <w:noProof/>
                <w:webHidden/>
              </w:rPr>
              <w:fldChar w:fldCharType="begin"/>
            </w:r>
            <w:r>
              <w:rPr>
                <w:noProof/>
                <w:webHidden/>
              </w:rPr>
              <w:instrText xml:space="preserve"> PAGEREF _Toc231562815 \h </w:instrText>
            </w:r>
            <w:r>
              <w:rPr>
                <w:noProof/>
                <w:webHidden/>
              </w:rPr>
            </w:r>
            <w:r>
              <w:rPr>
                <w:noProof/>
                <w:webHidden/>
              </w:rPr>
              <w:fldChar w:fldCharType="separate"/>
            </w:r>
            <w:r>
              <w:rPr>
                <w:noProof/>
                <w:webHidden/>
              </w:rPr>
              <w:t>1</w:t>
            </w:r>
            <w:r>
              <w:rPr>
                <w:noProof/>
                <w:webHidden/>
              </w:rPr>
              <w:fldChar w:fldCharType="end"/>
            </w:r>
          </w:hyperlink>
        </w:p>
        <w:p w14:paraId="1B551126" w14:textId="0A6191E7" w:rsidR="00F723E6" w:rsidRDefault="00F723E6">
          <w:pPr>
            <w:pStyle w:val="INNH1"/>
            <w:tabs>
              <w:tab w:val="left" w:pos="480"/>
              <w:tab w:val="right" w:leader="dot" w:pos="10200"/>
            </w:tabs>
            <w:rPr>
              <w:rFonts w:eastAsiaTheme="minorEastAsia"/>
              <w:noProof/>
              <w:kern w:val="2"/>
              <w:sz w:val="24"/>
              <w:szCs w:val="24"/>
              <w:lang w:eastAsia="nb-NO"/>
              <w14:ligatures w14:val="standardContextual"/>
            </w:rPr>
          </w:pPr>
          <w:hyperlink w:anchor="_Toc231562816" w:history="1">
            <w:r w:rsidRPr="0029127F">
              <w:rPr>
                <w:rStyle w:val="Hyperkobling"/>
                <w:rFonts w:cs="Arial"/>
                <w:noProof/>
              </w:rPr>
              <w:t>2.</w:t>
            </w:r>
            <w:r>
              <w:rPr>
                <w:rFonts w:eastAsiaTheme="minorEastAsia"/>
                <w:noProof/>
                <w:kern w:val="2"/>
                <w:sz w:val="24"/>
                <w:szCs w:val="24"/>
                <w:lang w:eastAsia="nb-NO"/>
                <w14:ligatures w14:val="standardContextual"/>
              </w:rPr>
              <w:tab/>
            </w:r>
            <w:r w:rsidRPr="0029127F">
              <w:rPr>
                <w:rStyle w:val="Hyperkobling"/>
                <w:rFonts w:cs="Arial"/>
                <w:noProof/>
              </w:rPr>
              <w:t>Organisering</w:t>
            </w:r>
            <w:r>
              <w:rPr>
                <w:noProof/>
                <w:webHidden/>
              </w:rPr>
              <w:tab/>
            </w:r>
            <w:r>
              <w:rPr>
                <w:noProof/>
                <w:webHidden/>
              </w:rPr>
              <w:fldChar w:fldCharType="begin"/>
            </w:r>
            <w:r>
              <w:rPr>
                <w:noProof/>
                <w:webHidden/>
              </w:rPr>
              <w:instrText xml:space="preserve"> PAGEREF _Toc231562816 \h </w:instrText>
            </w:r>
            <w:r>
              <w:rPr>
                <w:noProof/>
                <w:webHidden/>
              </w:rPr>
            </w:r>
            <w:r>
              <w:rPr>
                <w:noProof/>
                <w:webHidden/>
              </w:rPr>
              <w:fldChar w:fldCharType="separate"/>
            </w:r>
            <w:r>
              <w:rPr>
                <w:noProof/>
                <w:webHidden/>
              </w:rPr>
              <w:t>3</w:t>
            </w:r>
            <w:r>
              <w:rPr>
                <w:noProof/>
                <w:webHidden/>
              </w:rPr>
              <w:fldChar w:fldCharType="end"/>
            </w:r>
          </w:hyperlink>
        </w:p>
        <w:p w14:paraId="297FA996" w14:textId="62419499"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17" w:history="1">
            <w:r w:rsidRPr="0029127F">
              <w:rPr>
                <w:rStyle w:val="Hyperkobling"/>
                <w:rFonts w:cs="Arial"/>
                <w:noProof/>
              </w:rPr>
              <w:t>2.1</w:t>
            </w:r>
            <w:r>
              <w:rPr>
                <w:rFonts w:eastAsiaTheme="minorEastAsia"/>
                <w:noProof/>
                <w:kern w:val="2"/>
                <w:sz w:val="24"/>
                <w:szCs w:val="24"/>
                <w:lang w:eastAsia="nb-NO"/>
                <w14:ligatures w14:val="standardContextual"/>
              </w:rPr>
              <w:tab/>
            </w:r>
            <w:r w:rsidRPr="0029127F">
              <w:rPr>
                <w:rStyle w:val="Hyperkobling"/>
                <w:rFonts w:cs="Arial"/>
                <w:noProof/>
              </w:rPr>
              <w:t>Valgt entreprisemodell og roller i prosjektet</w:t>
            </w:r>
            <w:r>
              <w:rPr>
                <w:noProof/>
                <w:webHidden/>
              </w:rPr>
              <w:tab/>
            </w:r>
            <w:r>
              <w:rPr>
                <w:noProof/>
                <w:webHidden/>
              </w:rPr>
              <w:fldChar w:fldCharType="begin"/>
            </w:r>
            <w:r>
              <w:rPr>
                <w:noProof/>
                <w:webHidden/>
              </w:rPr>
              <w:instrText xml:space="preserve"> PAGEREF _Toc231562817 \h </w:instrText>
            </w:r>
            <w:r>
              <w:rPr>
                <w:noProof/>
                <w:webHidden/>
              </w:rPr>
            </w:r>
            <w:r>
              <w:rPr>
                <w:noProof/>
                <w:webHidden/>
              </w:rPr>
              <w:fldChar w:fldCharType="separate"/>
            </w:r>
            <w:r>
              <w:rPr>
                <w:noProof/>
                <w:webHidden/>
              </w:rPr>
              <w:t>4</w:t>
            </w:r>
            <w:r>
              <w:rPr>
                <w:noProof/>
                <w:webHidden/>
              </w:rPr>
              <w:fldChar w:fldCharType="end"/>
            </w:r>
          </w:hyperlink>
        </w:p>
        <w:p w14:paraId="21999D9C" w14:textId="45F996C8" w:rsidR="00F723E6" w:rsidRDefault="00F723E6">
          <w:pPr>
            <w:pStyle w:val="INNH1"/>
            <w:tabs>
              <w:tab w:val="left" w:pos="480"/>
              <w:tab w:val="right" w:leader="dot" w:pos="10200"/>
            </w:tabs>
            <w:rPr>
              <w:rFonts w:eastAsiaTheme="minorEastAsia"/>
              <w:noProof/>
              <w:kern w:val="2"/>
              <w:sz w:val="24"/>
              <w:szCs w:val="24"/>
              <w:lang w:eastAsia="nb-NO"/>
              <w14:ligatures w14:val="standardContextual"/>
            </w:rPr>
          </w:pPr>
          <w:hyperlink w:anchor="_Toc231562818" w:history="1">
            <w:r w:rsidRPr="0029127F">
              <w:rPr>
                <w:rStyle w:val="Hyperkobling"/>
                <w:rFonts w:cs="Arial"/>
                <w:noProof/>
              </w:rPr>
              <w:t>3</w:t>
            </w:r>
            <w:r>
              <w:rPr>
                <w:rFonts w:eastAsiaTheme="minorEastAsia"/>
                <w:noProof/>
                <w:kern w:val="2"/>
                <w:sz w:val="24"/>
                <w:szCs w:val="24"/>
                <w:lang w:eastAsia="nb-NO"/>
                <w14:ligatures w14:val="standardContextual"/>
              </w:rPr>
              <w:tab/>
            </w:r>
            <w:r w:rsidRPr="0029127F">
              <w:rPr>
                <w:rStyle w:val="Hyperkobling"/>
                <w:rFonts w:cs="Arial"/>
                <w:noProof/>
              </w:rPr>
              <w:t>Fremdrift</w:t>
            </w:r>
            <w:r>
              <w:rPr>
                <w:noProof/>
                <w:webHidden/>
              </w:rPr>
              <w:tab/>
            </w:r>
            <w:r>
              <w:rPr>
                <w:noProof/>
                <w:webHidden/>
              </w:rPr>
              <w:fldChar w:fldCharType="begin"/>
            </w:r>
            <w:r>
              <w:rPr>
                <w:noProof/>
                <w:webHidden/>
              </w:rPr>
              <w:instrText xml:space="preserve"> PAGEREF _Toc231562818 \h </w:instrText>
            </w:r>
            <w:r>
              <w:rPr>
                <w:noProof/>
                <w:webHidden/>
              </w:rPr>
            </w:r>
            <w:r>
              <w:rPr>
                <w:noProof/>
                <w:webHidden/>
              </w:rPr>
              <w:fldChar w:fldCharType="separate"/>
            </w:r>
            <w:r>
              <w:rPr>
                <w:noProof/>
                <w:webHidden/>
              </w:rPr>
              <w:t>5</w:t>
            </w:r>
            <w:r>
              <w:rPr>
                <w:noProof/>
                <w:webHidden/>
              </w:rPr>
              <w:fldChar w:fldCharType="end"/>
            </w:r>
          </w:hyperlink>
        </w:p>
        <w:p w14:paraId="1D403367" w14:textId="7291F530"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19" w:history="1">
            <w:r w:rsidRPr="0029127F">
              <w:rPr>
                <w:rStyle w:val="Hyperkobling"/>
                <w:rFonts w:cs="Arial"/>
                <w:noProof/>
              </w:rPr>
              <w:t>3.1</w:t>
            </w:r>
            <w:r>
              <w:rPr>
                <w:rFonts w:eastAsiaTheme="minorEastAsia"/>
                <w:noProof/>
                <w:kern w:val="2"/>
                <w:sz w:val="24"/>
                <w:szCs w:val="24"/>
                <w:lang w:eastAsia="nb-NO"/>
                <w14:ligatures w14:val="standardContextual"/>
              </w:rPr>
              <w:tab/>
            </w:r>
            <w:r w:rsidRPr="0029127F">
              <w:rPr>
                <w:rStyle w:val="Hyperkobling"/>
                <w:rFonts w:cs="Arial"/>
                <w:noProof/>
              </w:rPr>
              <w:t>Hoved fremdriftsplan i byggeperioden (viktige milepæler)</w:t>
            </w:r>
            <w:r>
              <w:rPr>
                <w:noProof/>
                <w:webHidden/>
              </w:rPr>
              <w:tab/>
            </w:r>
            <w:r>
              <w:rPr>
                <w:noProof/>
                <w:webHidden/>
              </w:rPr>
              <w:fldChar w:fldCharType="begin"/>
            </w:r>
            <w:r>
              <w:rPr>
                <w:noProof/>
                <w:webHidden/>
              </w:rPr>
              <w:instrText xml:space="preserve"> PAGEREF _Toc231562819 \h </w:instrText>
            </w:r>
            <w:r>
              <w:rPr>
                <w:noProof/>
                <w:webHidden/>
              </w:rPr>
            </w:r>
            <w:r>
              <w:rPr>
                <w:noProof/>
                <w:webHidden/>
              </w:rPr>
              <w:fldChar w:fldCharType="separate"/>
            </w:r>
            <w:r>
              <w:rPr>
                <w:noProof/>
                <w:webHidden/>
              </w:rPr>
              <w:t>5</w:t>
            </w:r>
            <w:r>
              <w:rPr>
                <w:noProof/>
                <w:webHidden/>
              </w:rPr>
              <w:fldChar w:fldCharType="end"/>
            </w:r>
          </w:hyperlink>
        </w:p>
        <w:p w14:paraId="4300C611" w14:textId="6F05744F"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20" w:history="1">
            <w:r w:rsidRPr="0029127F">
              <w:rPr>
                <w:rStyle w:val="Hyperkobling"/>
                <w:rFonts w:cs="Arial"/>
                <w:noProof/>
              </w:rPr>
              <w:t>3.2</w:t>
            </w:r>
            <w:r>
              <w:rPr>
                <w:rFonts w:eastAsiaTheme="minorEastAsia"/>
                <w:noProof/>
                <w:kern w:val="2"/>
                <w:sz w:val="24"/>
                <w:szCs w:val="24"/>
                <w:lang w:eastAsia="nb-NO"/>
                <w14:ligatures w14:val="standardContextual"/>
              </w:rPr>
              <w:tab/>
            </w:r>
            <w:r w:rsidRPr="0029127F">
              <w:rPr>
                <w:rStyle w:val="Hyperkobling"/>
                <w:rFonts w:cs="Arial"/>
                <w:noProof/>
              </w:rPr>
              <w:t>TFK sine vurderingskriterier for fastsettelse av byggetid/arbeid på kontrakten</w:t>
            </w:r>
            <w:r>
              <w:rPr>
                <w:noProof/>
                <w:webHidden/>
              </w:rPr>
              <w:tab/>
            </w:r>
            <w:r>
              <w:rPr>
                <w:noProof/>
                <w:webHidden/>
              </w:rPr>
              <w:fldChar w:fldCharType="begin"/>
            </w:r>
            <w:r>
              <w:rPr>
                <w:noProof/>
                <w:webHidden/>
              </w:rPr>
              <w:instrText xml:space="preserve"> PAGEREF _Toc231562820 \h </w:instrText>
            </w:r>
            <w:r>
              <w:rPr>
                <w:noProof/>
                <w:webHidden/>
              </w:rPr>
            </w:r>
            <w:r>
              <w:rPr>
                <w:noProof/>
                <w:webHidden/>
              </w:rPr>
              <w:fldChar w:fldCharType="separate"/>
            </w:r>
            <w:r>
              <w:rPr>
                <w:noProof/>
                <w:webHidden/>
              </w:rPr>
              <w:t>5</w:t>
            </w:r>
            <w:r>
              <w:rPr>
                <w:noProof/>
                <w:webHidden/>
              </w:rPr>
              <w:fldChar w:fldCharType="end"/>
            </w:r>
          </w:hyperlink>
        </w:p>
        <w:p w14:paraId="0FBB573D" w14:textId="604728B3"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21" w:history="1">
            <w:r w:rsidRPr="0029127F">
              <w:rPr>
                <w:rStyle w:val="Hyperkobling"/>
                <w:rFonts w:cs="Arial"/>
                <w:noProof/>
              </w:rPr>
              <w:t>3.3</w:t>
            </w:r>
            <w:r>
              <w:rPr>
                <w:rFonts w:eastAsiaTheme="minorEastAsia"/>
                <w:noProof/>
                <w:kern w:val="2"/>
                <w:sz w:val="24"/>
                <w:szCs w:val="24"/>
                <w:lang w:eastAsia="nb-NO"/>
                <w14:ligatures w14:val="standardContextual"/>
              </w:rPr>
              <w:tab/>
            </w:r>
            <w:r w:rsidRPr="0029127F">
              <w:rPr>
                <w:rStyle w:val="Hyperkobling"/>
                <w:rFonts w:cs="Arial"/>
                <w:noProof/>
              </w:rPr>
              <w:t>Entreprenørens/entreprenørenes fremdriftsplan</w:t>
            </w:r>
            <w:r>
              <w:rPr>
                <w:noProof/>
                <w:webHidden/>
              </w:rPr>
              <w:tab/>
            </w:r>
            <w:r>
              <w:rPr>
                <w:noProof/>
                <w:webHidden/>
              </w:rPr>
              <w:fldChar w:fldCharType="begin"/>
            </w:r>
            <w:r>
              <w:rPr>
                <w:noProof/>
                <w:webHidden/>
              </w:rPr>
              <w:instrText xml:space="preserve"> PAGEREF _Toc231562821 \h </w:instrText>
            </w:r>
            <w:r>
              <w:rPr>
                <w:noProof/>
                <w:webHidden/>
              </w:rPr>
            </w:r>
            <w:r>
              <w:rPr>
                <w:noProof/>
                <w:webHidden/>
              </w:rPr>
              <w:fldChar w:fldCharType="separate"/>
            </w:r>
            <w:r>
              <w:rPr>
                <w:noProof/>
                <w:webHidden/>
              </w:rPr>
              <w:t>5</w:t>
            </w:r>
            <w:r>
              <w:rPr>
                <w:noProof/>
                <w:webHidden/>
              </w:rPr>
              <w:fldChar w:fldCharType="end"/>
            </w:r>
          </w:hyperlink>
        </w:p>
        <w:p w14:paraId="210E8991" w14:textId="59AD5EF5" w:rsidR="00F723E6" w:rsidRDefault="00F723E6">
          <w:pPr>
            <w:pStyle w:val="INNH1"/>
            <w:tabs>
              <w:tab w:val="left" w:pos="480"/>
              <w:tab w:val="right" w:leader="dot" w:pos="10200"/>
            </w:tabs>
            <w:rPr>
              <w:rFonts w:eastAsiaTheme="minorEastAsia"/>
              <w:noProof/>
              <w:kern w:val="2"/>
              <w:sz w:val="24"/>
              <w:szCs w:val="24"/>
              <w:lang w:eastAsia="nb-NO"/>
              <w14:ligatures w14:val="standardContextual"/>
            </w:rPr>
          </w:pPr>
          <w:hyperlink w:anchor="_Toc231562822" w:history="1">
            <w:r w:rsidRPr="0029127F">
              <w:rPr>
                <w:rStyle w:val="Hyperkobling"/>
                <w:rFonts w:cs="Arial"/>
                <w:noProof/>
              </w:rPr>
              <w:t>4</w:t>
            </w:r>
            <w:r>
              <w:rPr>
                <w:rFonts w:eastAsiaTheme="minorEastAsia"/>
                <w:noProof/>
                <w:kern w:val="2"/>
                <w:sz w:val="24"/>
                <w:szCs w:val="24"/>
                <w:lang w:eastAsia="nb-NO"/>
                <w14:ligatures w14:val="standardContextual"/>
              </w:rPr>
              <w:tab/>
            </w:r>
            <w:r w:rsidRPr="0029127F">
              <w:rPr>
                <w:rStyle w:val="Hyperkobling"/>
                <w:rFonts w:cs="Arial"/>
                <w:noProof/>
              </w:rPr>
              <w:t>Risikofylte arbeider</w:t>
            </w:r>
            <w:r>
              <w:rPr>
                <w:noProof/>
                <w:webHidden/>
              </w:rPr>
              <w:tab/>
            </w:r>
            <w:r>
              <w:rPr>
                <w:noProof/>
                <w:webHidden/>
              </w:rPr>
              <w:fldChar w:fldCharType="begin"/>
            </w:r>
            <w:r>
              <w:rPr>
                <w:noProof/>
                <w:webHidden/>
              </w:rPr>
              <w:instrText xml:space="preserve"> PAGEREF _Toc231562822 \h </w:instrText>
            </w:r>
            <w:r>
              <w:rPr>
                <w:noProof/>
                <w:webHidden/>
              </w:rPr>
            </w:r>
            <w:r>
              <w:rPr>
                <w:noProof/>
                <w:webHidden/>
              </w:rPr>
              <w:fldChar w:fldCharType="separate"/>
            </w:r>
            <w:r>
              <w:rPr>
                <w:noProof/>
                <w:webHidden/>
              </w:rPr>
              <w:t>6</w:t>
            </w:r>
            <w:r>
              <w:rPr>
                <w:noProof/>
                <w:webHidden/>
              </w:rPr>
              <w:fldChar w:fldCharType="end"/>
            </w:r>
          </w:hyperlink>
        </w:p>
        <w:p w14:paraId="45C04150" w14:textId="64FE8101"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23" w:history="1">
            <w:r w:rsidRPr="0029127F">
              <w:rPr>
                <w:rStyle w:val="Hyperkobling"/>
                <w:rFonts w:cs="Arial"/>
                <w:noProof/>
              </w:rPr>
              <w:t>4.1</w:t>
            </w:r>
            <w:r>
              <w:rPr>
                <w:rFonts w:eastAsiaTheme="minorEastAsia"/>
                <w:noProof/>
                <w:kern w:val="2"/>
                <w:sz w:val="24"/>
                <w:szCs w:val="24"/>
                <w:lang w:eastAsia="nb-NO"/>
                <w14:ligatures w14:val="standardContextual"/>
              </w:rPr>
              <w:tab/>
            </w:r>
            <w:r w:rsidRPr="0029127F">
              <w:rPr>
                <w:rStyle w:val="Hyperkobling"/>
                <w:rFonts w:cs="Arial"/>
                <w:noProof/>
              </w:rPr>
              <w:t>Mulige farer og tiltak.</w:t>
            </w:r>
            <w:r>
              <w:rPr>
                <w:noProof/>
                <w:webHidden/>
              </w:rPr>
              <w:tab/>
            </w:r>
            <w:r>
              <w:rPr>
                <w:noProof/>
                <w:webHidden/>
              </w:rPr>
              <w:fldChar w:fldCharType="begin"/>
            </w:r>
            <w:r>
              <w:rPr>
                <w:noProof/>
                <w:webHidden/>
              </w:rPr>
              <w:instrText xml:space="preserve"> PAGEREF _Toc231562823 \h </w:instrText>
            </w:r>
            <w:r>
              <w:rPr>
                <w:noProof/>
                <w:webHidden/>
              </w:rPr>
            </w:r>
            <w:r>
              <w:rPr>
                <w:noProof/>
                <w:webHidden/>
              </w:rPr>
              <w:fldChar w:fldCharType="separate"/>
            </w:r>
            <w:r>
              <w:rPr>
                <w:noProof/>
                <w:webHidden/>
              </w:rPr>
              <w:t>6</w:t>
            </w:r>
            <w:r>
              <w:rPr>
                <w:noProof/>
                <w:webHidden/>
              </w:rPr>
              <w:fldChar w:fldCharType="end"/>
            </w:r>
          </w:hyperlink>
        </w:p>
        <w:p w14:paraId="7B967865" w14:textId="4FBDC474"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24" w:history="1">
            <w:r w:rsidRPr="0029127F">
              <w:rPr>
                <w:rStyle w:val="Hyperkobling"/>
                <w:rFonts w:cs="Arial"/>
                <w:noProof/>
              </w:rPr>
              <w:t>4.2</w:t>
            </w:r>
            <w:r>
              <w:rPr>
                <w:rFonts w:eastAsiaTheme="minorEastAsia"/>
                <w:noProof/>
                <w:kern w:val="2"/>
                <w:sz w:val="24"/>
                <w:szCs w:val="24"/>
                <w:lang w:eastAsia="nb-NO"/>
                <w14:ligatures w14:val="standardContextual"/>
              </w:rPr>
              <w:tab/>
            </w:r>
            <w:r w:rsidRPr="0029127F">
              <w:rPr>
                <w:rStyle w:val="Hyperkobling"/>
                <w:rFonts w:cs="Arial"/>
                <w:noProof/>
              </w:rPr>
              <w:t>Oppfølging av risiko og risikoreduserende tiltak.</w:t>
            </w:r>
            <w:r>
              <w:rPr>
                <w:noProof/>
                <w:webHidden/>
              </w:rPr>
              <w:tab/>
            </w:r>
            <w:r>
              <w:rPr>
                <w:noProof/>
                <w:webHidden/>
              </w:rPr>
              <w:fldChar w:fldCharType="begin"/>
            </w:r>
            <w:r>
              <w:rPr>
                <w:noProof/>
                <w:webHidden/>
              </w:rPr>
              <w:instrText xml:space="preserve"> PAGEREF _Toc231562824 \h </w:instrText>
            </w:r>
            <w:r>
              <w:rPr>
                <w:noProof/>
                <w:webHidden/>
              </w:rPr>
            </w:r>
            <w:r>
              <w:rPr>
                <w:noProof/>
                <w:webHidden/>
              </w:rPr>
              <w:fldChar w:fldCharType="separate"/>
            </w:r>
            <w:r>
              <w:rPr>
                <w:noProof/>
                <w:webHidden/>
              </w:rPr>
              <w:t>6</w:t>
            </w:r>
            <w:r>
              <w:rPr>
                <w:noProof/>
                <w:webHidden/>
              </w:rPr>
              <w:fldChar w:fldCharType="end"/>
            </w:r>
          </w:hyperlink>
        </w:p>
        <w:p w14:paraId="5695AED4" w14:textId="66716186"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25" w:history="1">
            <w:r w:rsidRPr="0029127F">
              <w:rPr>
                <w:rStyle w:val="Hyperkobling"/>
                <w:rFonts w:cs="Arial"/>
                <w:noProof/>
              </w:rPr>
              <w:t>4.3</w:t>
            </w:r>
            <w:r>
              <w:rPr>
                <w:rFonts w:eastAsiaTheme="minorEastAsia"/>
                <w:noProof/>
                <w:kern w:val="2"/>
                <w:sz w:val="24"/>
                <w:szCs w:val="24"/>
                <w:lang w:eastAsia="nb-NO"/>
                <w14:ligatures w14:val="standardContextual"/>
              </w:rPr>
              <w:tab/>
            </w:r>
            <w:r w:rsidRPr="0029127F">
              <w:rPr>
                <w:rStyle w:val="Hyperkobling"/>
                <w:rFonts w:cs="Arial"/>
                <w:noProof/>
              </w:rPr>
              <w:t>Byggherrens innledende risikovurdering</w:t>
            </w:r>
            <w:r>
              <w:rPr>
                <w:noProof/>
                <w:webHidden/>
              </w:rPr>
              <w:tab/>
            </w:r>
            <w:r>
              <w:rPr>
                <w:noProof/>
                <w:webHidden/>
              </w:rPr>
              <w:fldChar w:fldCharType="begin"/>
            </w:r>
            <w:r>
              <w:rPr>
                <w:noProof/>
                <w:webHidden/>
              </w:rPr>
              <w:instrText xml:space="preserve"> PAGEREF _Toc231562825 \h </w:instrText>
            </w:r>
            <w:r>
              <w:rPr>
                <w:noProof/>
                <w:webHidden/>
              </w:rPr>
            </w:r>
            <w:r>
              <w:rPr>
                <w:noProof/>
                <w:webHidden/>
              </w:rPr>
              <w:fldChar w:fldCharType="separate"/>
            </w:r>
            <w:r>
              <w:rPr>
                <w:noProof/>
                <w:webHidden/>
              </w:rPr>
              <w:t>7</w:t>
            </w:r>
            <w:r>
              <w:rPr>
                <w:noProof/>
                <w:webHidden/>
              </w:rPr>
              <w:fldChar w:fldCharType="end"/>
            </w:r>
          </w:hyperlink>
        </w:p>
        <w:p w14:paraId="4760E9D6" w14:textId="5CD0D631"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26" w:history="1">
            <w:r w:rsidRPr="0029127F">
              <w:rPr>
                <w:rStyle w:val="Hyperkobling"/>
                <w:rFonts w:cs="Arial"/>
                <w:noProof/>
              </w:rPr>
              <w:t>4.4</w:t>
            </w:r>
            <w:r>
              <w:rPr>
                <w:rFonts w:eastAsiaTheme="minorEastAsia"/>
                <w:noProof/>
                <w:kern w:val="2"/>
                <w:sz w:val="24"/>
                <w:szCs w:val="24"/>
                <w:lang w:eastAsia="nb-NO"/>
                <w14:ligatures w14:val="standardContextual"/>
              </w:rPr>
              <w:tab/>
            </w:r>
            <w:r w:rsidRPr="0029127F">
              <w:rPr>
                <w:rStyle w:val="Hyperkobling"/>
                <w:rFonts w:cs="Arial"/>
                <w:noProof/>
              </w:rPr>
              <w:t>Risikostyring -matrise</w:t>
            </w:r>
            <w:r>
              <w:rPr>
                <w:noProof/>
                <w:webHidden/>
              </w:rPr>
              <w:tab/>
            </w:r>
            <w:r>
              <w:rPr>
                <w:noProof/>
                <w:webHidden/>
              </w:rPr>
              <w:fldChar w:fldCharType="begin"/>
            </w:r>
            <w:r>
              <w:rPr>
                <w:noProof/>
                <w:webHidden/>
              </w:rPr>
              <w:instrText xml:space="preserve"> PAGEREF _Toc231562826 \h </w:instrText>
            </w:r>
            <w:r>
              <w:rPr>
                <w:noProof/>
                <w:webHidden/>
              </w:rPr>
            </w:r>
            <w:r>
              <w:rPr>
                <w:noProof/>
                <w:webHidden/>
              </w:rPr>
              <w:fldChar w:fldCharType="separate"/>
            </w:r>
            <w:r>
              <w:rPr>
                <w:noProof/>
                <w:webHidden/>
              </w:rPr>
              <w:t>7</w:t>
            </w:r>
            <w:r>
              <w:rPr>
                <w:noProof/>
                <w:webHidden/>
              </w:rPr>
              <w:fldChar w:fldCharType="end"/>
            </w:r>
          </w:hyperlink>
        </w:p>
        <w:p w14:paraId="6BF78304" w14:textId="2CA54AFD"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27" w:history="1">
            <w:r w:rsidRPr="0029127F">
              <w:rPr>
                <w:rStyle w:val="Hyperkobling"/>
                <w:rFonts w:cs="Arial"/>
                <w:noProof/>
              </w:rPr>
              <w:t>4.5</w:t>
            </w:r>
            <w:r>
              <w:rPr>
                <w:rFonts w:eastAsiaTheme="minorEastAsia"/>
                <w:noProof/>
                <w:kern w:val="2"/>
                <w:sz w:val="24"/>
                <w:szCs w:val="24"/>
                <w:lang w:eastAsia="nb-NO"/>
                <w14:ligatures w14:val="standardContextual"/>
              </w:rPr>
              <w:tab/>
            </w:r>
            <w:r w:rsidRPr="0029127F">
              <w:rPr>
                <w:rStyle w:val="Hyperkobling"/>
                <w:rFonts w:cs="Arial"/>
                <w:noProof/>
              </w:rPr>
              <w:t>Arbeidstakers plikter</w:t>
            </w:r>
            <w:r>
              <w:rPr>
                <w:noProof/>
                <w:webHidden/>
              </w:rPr>
              <w:tab/>
            </w:r>
            <w:r>
              <w:rPr>
                <w:noProof/>
                <w:webHidden/>
              </w:rPr>
              <w:fldChar w:fldCharType="begin"/>
            </w:r>
            <w:r>
              <w:rPr>
                <w:noProof/>
                <w:webHidden/>
              </w:rPr>
              <w:instrText xml:space="preserve"> PAGEREF _Toc231562827 \h </w:instrText>
            </w:r>
            <w:r>
              <w:rPr>
                <w:noProof/>
                <w:webHidden/>
              </w:rPr>
            </w:r>
            <w:r>
              <w:rPr>
                <w:noProof/>
                <w:webHidden/>
              </w:rPr>
              <w:fldChar w:fldCharType="separate"/>
            </w:r>
            <w:r>
              <w:rPr>
                <w:noProof/>
                <w:webHidden/>
              </w:rPr>
              <w:t>8</w:t>
            </w:r>
            <w:r>
              <w:rPr>
                <w:noProof/>
                <w:webHidden/>
              </w:rPr>
              <w:fldChar w:fldCharType="end"/>
            </w:r>
          </w:hyperlink>
        </w:p>
        <w:p w14:paraId="116A2D36" w14:textId="4D74B0C5"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28" w:history="1">
            <w:r w:rsidRPr="0029127F">
              <w:rPr>
                <w:rStyle w:val="Hyperkobling"/>
                <w:rFonts w:cs="Arial"/>
                <w:noProof/>
              </w:rPr>
              <w:t>4.6</w:t>
            </w:r>
            <w:r>
              <w:rPr>
                <w:rFonts w:eastAsiaTheme="minorEastAsia"/>
                <w:noProof/>
                <w:kern w:val="2"/>
                <w:sz w:val="24"/>
                <w:szCs w:val="24"/>
                <w:lang w:eastAsia="nb-NO"/>
                <w14:ligatures w14:val="standardContextual"/>
              </w:rPr>
              <w:tab/>
            </w:r>
            <w:r w:rsidRPr="0029127F">
              <w:rPr>
                <w:rStyle w:val="Hyperkobling"/>
                <w:rFonts w:cs="Arial"/>
                <w:noProof/>
              </w:rPr>
              <w:t>Arbeid i høyden</w:t>
            </w:r>
            <w:r>
              <w:rPr>
                <w:noProof/>
                <w:webHidden/>
              </w:rPr>
              <w:tab/>
            </w:r>
            <w:r>
              <w:rPr>
                <w:noProof/>
                <w:webHidden/>
              </w:rPr>
              <w:fldChar w:fldCharType="begin"/>
            </w:r>
            <w:r>
              <w:rPr>
                <w:noProof/>
                <w:webHidden/>
              </w:rPr>
              <w:instrText xml:space="preserve"> PAGEREF _Toc231562828 \h </w:instrText>
            </w:r>
            <w:r>
              <w:rPr>
                <w:noProof/>
                <w:webHidden/>
              </w:rPr>
            </w:r>
            <w:r>
              <w:rPr>
                <w:noProof/>
                <w:webHidden/>
              </w:rPr>
              <w:fldChar w:fldCharType="separate"/>
            </w:r>
            <w:r>
              <w:rPr>
                <w:noProof/>
                <w:webHidden/>
              </w:rPr>
              <w:t>8</w:t>
            </w:r>
            <w:r>
              <w:rPr>
                <w:noProof/>
                <w:webHidden/>
              </w:rPr>
              <w:fldChar w:fldCharType="end"/>
            </w:r>
          </w:hyperlink>
        </w:p>
        <w:p w14:paraId="315534BA" w14:textId="0D0EB917"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29" w:history="1">
            <w:r w:rsidRPr="0029127F">
              <w:rPr>
                <w:rStyle w:val="Hyperkobling"/>
                <w:rFonts w:cs="Arial"/>
                <w:noProof/>
              </w:rPr>
              <w:t>4.7</w:t>
            </w:r>
            <w:r>
              <w:rPr>
                <w:rFonts w:eastAsiaTheme="minorEastAsia"/>
                <w:noProof/>
                <w:kern w:val="2"/>
                <w:sz w:val="24"/>
                <w:szCs w:val="24"/>
                <w:lang w:eastAsia="nb-NO"/>
                <w14:ligatures w14:val="standardContextual"/>
              </w:rPr>
              <w:tab/>
            </w:r>
            <w:r w:rsidRPr="0029127F">
              <w:rPr>
                <w:rStyle w:val="Hyperkobling"/>
                <w:rFonts w:cs="Arial"/>
                <w:noProof/>
              </w:rPr>
              <w:t>Språk og kommunikasjon</w:t>
            </w:r>
            <w:r>
              <w:rPr>
                <w:noProof/>
                <w:webHidden/>
              </w:rPr>
              <w:tab/>
            </w:r>
            <w:r>
              <w:rPr>
                <w:noProof/>
                <w:webHidden/>
              </w:rPr>
              <w:fldChar w:fldCharType="begin"/>
            </w:r>
            <w:r>
              <w:rPr>
                <w:noProof/>
                <w:webHidden/>
              </w:rPr>
              <w:instrText xml:space="preserve"> PAGEREF _Toc231562829 \h </w:instrText>
            </w:r>
            <w:r>
              <w:rPr>
                <w:noProof/>
                <w:webHidden/>
              </w:rPr>
            </w:r>
            <w:r>
              <w:rPr>
                <w:noProof/>
                <w:webHidden/>
              </w:rPr>
              <w:fldChar w:fldCharType="separate"/>
            </w:r>
            <w:r>
              <w:rPr>
                <w:noProof/>
                <w:webHidden/>
              </w:rPr>
              <w:t>8</w:t>
            </w:r>
            <w:r>
              <w:rPr>
                <w:noProof/>
                <w:webHidden/>
              </w:rPr>
              <w:fldChar w:fldCharType="end"/>
            </w:r>
          </w:hyperlink>
        </w:p>
        <w:p w14:paraId="2CD4A1AF" w14:textId="7D3EDCF1"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30" w:history="1">
            <w:r w:rsidRPr="0029127F">
              <w:rPr>
                <w:rStyle w:val="Hyperkobling"/>
                <w:rFonts w:cs="Arial"/>
                <w:noProof/>
              </w:rPr>
              <w:t>4.8</w:t>
            </w:r>
            <w:r>
              <w:rPr>
                <w:rFonts w:eastAsiaTheme="minorEastAsia"/>
                <w:noProof/>
                <w:kern w:val="2"/>
                <w:sz w:val="24"/>
                <w:szCs w:val="24"/>
                <w:lang w:eastAsia="nb-NO"/>
                <w14:ligatures w14:val="standardContextual"/>
              </w:rPr>
              <w:tab/>
            </w:r>
            <w:r w:rsidRPr="0029127F">
              <w:rPr>
                <w:rStyle w:val="Hyperkobling"/>
                <w:rFonts w:cs="Arial"/>
                <w:noProof/>
              </w:rPr>
              <w:t>Endring og oppdatering av SHA-plan (rutiner for avviksbehandling</w:t>
            </w:r>
            <w:r>
              <w:rPr>
                <w:noProof/>
                <w:webHidden/>
              </w:rPr>
              <w:tab/>
            </w:r>
            <w:r>
              <w:rPr>
                <w:noProof/>
                <w:webHidden/>
              </w:rPr>
              <w:fldChar w:fldCharType="begin"/>
            </w:r>
            <w:r>
              <w:rPr>
                <w:noProof/>
                <w:webHidden/>
              </w:rPr>
              <w:instrText xml:space="preserve"> PAGEREF _Toc231562830 \h </w:instrText>
            </w:r>
            <w:r>
              <w:rPr>
                <w:noProof/>
                <w:webHidden/>
              </w:rPr>
            </w:r>
            <w:r>
              <w:rPr>
                <w:noProof/>
                <w:webHidden/>
              </w:rPr>
              <w:fldChar w:fldCharType="separate"/>
            </w:r>
            <w:r>
              <w:rPr>
                <w:noProof/>
                <w:webHidden/>
              </w:rPr>
              <w:t>9</w:t>
            </w:r>
            <w:r>
              <w:rPr>
                <w:noProof/>
                <w:webHidden/>
              </w:rPr>
              <w:fldChar w:fldCharType="end"/>
            </w:r>
          </w:hyperlink>
        </w:p>
        <w:p w14:paraId="744B6F71" w14:textId="28CB4639" w:rsidR="00F723E6" w:rsidRDefault="00F723E6">
          <w:pPr>
            <w:pStyle w:val="INNH2"/>
            <w:tabs>
              <w:tab w:val="left" w:pos="720"/>
              <w:tab w:val="right" w:leader="dot" w:pos="10200"/>
            </w:tabs>
            <w:rPr>
              <w:rFonts w:eastAsiaTheme="minorEastAsia"/>
              <w:noProof/>
              <w:kern w:val="2"/>
              <w:sz w:val="24"/>
              <w:szCs w:val="24"/>
              <w:lang w:eastAsia="nb-NO"/>
              <w14:ligatures w14:val="standardContextual"/>
            </w:rPr>
          </w:pPr>
          <w:hyperlink w:anchor="_Toc231562831" w:history="1">
            <w:r w:rsidRPr="0029127F">
              <w:rPr>
                <w:rStyle w:val="Hyperkobling"/>
                <w:rFonts w:cs="Arial"/>
                <w:noProof/>
              </w:rPr>
              <w:t>4.9</w:t>
            </w:r>
            <w:r>
              <w:rPr>
                <w:rFonts w:eastAsiaTheme="minorEastAsia"/>
                <w:noProof/>
                <w:kern w:val="2"/>
                <w:sz w:val="24"/>
                <w:szCs w:val="24"/>
                <w:lang w:eastAsia="nb-NO"/>
                <w14:ligatures w14:val="standardContextual"/>
              </w:rPr>
              <w:tab/>
            </w:r>
            <w:r w:rsidRPr="0029127F">
              <w:rPr>
                <w:rStyle w:val="Hyperkobling"/>
                <w:rFonts w:cs="Arial"/>
                <w:noProof/>
              </w:rPr>
              <w:t>Entreprenørens plikter</w:t>
            </w:r>
            <w:r>
              <w:rPr>
                <w:noProof/>
                <w:webHidden/>
              </w:rPr>
              <w:tab/>
            </w:r>
            <w:r>
              <w:rPr>
                <w:noProof/>
                <w:webHidden/>
              </w:rPr>
              <w:fldChar w:fldCharType="begin"/>
            </w:r>
            <w:r>
              <w:rPr>
                <w:noProof/>
                <w:webHidden/>
              </w:rPr>
              <w:instrText xml:space="preserve"> PAGEREF _Toc231562831 \h </w:instrText>
            </w:r>
            <w:r>
              <w:rPr>
                <w:noProof/>
                <w:webHidden/>
              </w:rPr>
            </w:r>
            <w:r>
              <w:rPr>
                <w:noProof/>
                <w:webHidden/>
              </w:rPr>
              <w:fldChar w:fldCharType="separate"/>
            </w:r>
            <w:r>
              <w:rPr>
                <w:noProof/>
                <w:webHidden/>
              </w:rPr>
              <w:t>9</w:t>
            </w:r>
            <w:r>
              <w:rPr>
                <w:noProof/>
                <w:webHidden/>
              </w:rPr>
              <w:fldChar w:fldCharType="end"/>
            </w:r>
          </w:hyperlink>
        </w:p>
        <w:p w14:paraId="0CFF3D16" w14:textId="72D358DB" w:rsidR="00F723E6" w:rsidRDefault="00F723E6">
          <w:pPr>
            <w:pStyle w:val="INNH2"/>
            <w:tabs>
              <w:tab w:val="left" w:pos="960"/>
              <w:tab w:val="right" w:leader="dot" w:pos="10200"/>
            </w:tabs>
            <w:rPr>
              <w:rFonts w:eastAsiaTheme="minorEastAsia"/>
              <w:noProof/>
              <w:kern w:val="2"/>
              <w:sz w:val="24"/>
              <w:szCs w:val="24"/>
              <w:lang w:eastAsia="nb-NO"/>
              <w14:ligatures w14:val="standardContextual"/>
            </w:rPr>
          </w:pPr>
          <w:hyperlink w:anchor="_Toc231562832" w:history="1">
            <w:r w:rsidRPr="0029127F">
              <w:rPr>
                <w:rStyle w:val="Hyperkobling"/>
                <w:rFonts w:cs="Arial"/>
                <w:noProof/>
              </w:rPr>
              <w:t>4.10</w:t>
            </w:r>
            <w:r>
              <w:rPr>
                <w:rFonts w:eastAsiaTheme="minorEastAsia"/>
                <w:noProof/>
                <w:kern w:val="2"/>
                <w:sz w:val="24"/>
                <w:szCs w:val="24"/>
                <w:lang w:eastAsia="nb-NO"/>
                <w14:ligatures w14:val="standardContextual"/>
              </w:rPr>
              <w:tab/>
            </w:r>
            <w:r w:rsidRPr="0029127F">
              <w:rPr>
                <w:rStyle w:val="Hyperkobling"/>
                <w:rFonts w:cs="Arial"/>
                <w:noProof/>
              </w:rPr>
              <w:t>TFK sine plikter</w:t>
            </w:r>
            <w:r>
              <w:rPr>
                <w:noProof/>
                <w:webHidden/>
              </w:rPr>
              <w:tab/>
            </w:r>
            <w:r>
              <w:rPr>
                <w:noProof/>
                <w:webHidden/>
              </w:rPr>
              <w:fldChar w:fldCharType="begin"/>
            </w:r>
            <w:r>
              <w:rPr>
                <w:noProof/>
                <w:webHidden/>
              </w:rPr>
              <w:instrText xml:space="preserve"> PAGEREF _Toc231562832 \h </w:instrText>
            </w:r>
            <w:r>
              <w:rPr>
                <w:noProof/>
                <w:webHidden/>
              </w:rPr>
            </w:r>
            <w:r>
              <w:rPr>
                <w:noProof/>
                <w:webHidden/>
              </w:rPr>
              <w:fldChar w:fldCharType="separate"/>
            </w:r>
            <w:r>
              <w:rPr>
                <w:noProof/>
                <w:webHidden/>
              </w:rPr>
              <w:t>10</w:t>
            </w:r>
            <w:r>
              <w:rPr>
                <w:noProof/>
                <w:webHidden/>
              </w:rPr>
              <w:fldChar w:fldCharType="end"/>
            </w:r>
          </w:hyperlink>
        </w:p>
        <w:p w14:paraId="7C1E46AE" w14:textId="36D7325C" w:rsidR="00E90F15" w:rsidRPr="00F42196" w:rsidRDefault="00DA6A46" w:rsidP="00E90F15">
          <w:pPr>
            <w:pStyle w:val="INNH2"/>
            <w:tabs>
              <w:tab w:val="right" w:leader="dot" w:pos="10200"/>
            </w:tabs>
            <w:rPr>
              <w:rStyle w:val="Hyperkobling"/>
              <w:rFonts w:ascii="Arial" w:hAnsi="Arial" w:cs="Arial"/>
              <w:noProof/>
              <w:kern w:val="2"/>
              <w:sz w:val="22"/>
              <w:lang w:eastAsia="nb-NO"/>
              <w14:ligatures w14:val="standardContextual"/>
            </w:rPr>
          </w:pPr>
          <w:r w:rsidRPr="00F42196">
            <w:rPr>
              <w:rFonts w:ascii="Arial" w:hAnsi="Arial" w:cs="Arial"/>
              <w:sz w:val="22"/>
            </w:rPr>
            <w:fldChar w:fldCharType="end"/>
          </w:r>
        </w:p>
      </w:sdtContent>
    </w:sdt>
    <w:p w14:paraId="308A8190" w14:textId="77777777" w:rsidR="00E90F15" w:rsidRPr="00F42196" w:rsidRDefault="00E90F15" w:rsidP="00E90F15">
      <w:pPr>
        <w:rPr>
          <w:rFonts w:cs="Arial"/>
          <w:sz w:val="22"/>
          <w:szCs w:val="22"/>
        </w:rPr>
        <w:sectPr w:rsidR="00E90F15" w:rsidRPr="00F42196" w:rsidSect="00E90F15">
          <w:headerReference w:type="first" r:id="rId13"/>
          <w:pgSz w:w="11910" w:h="16840"/>
          <w:pgMar w:top="1400" w:right="840" w:bottom="700" w:left="860" w:header="624" w:footer="520" w:gutter="0"/>
          <w:cols w:space="708"/>
          <w:titlePg/>
          <w:docGrid w:linePitch="272"/>
        </w:sectPr>
      </w:pPr>
    </w:p>
    <w:p w14:paraId="4C9950FF" w14:textId="77777777" w:rsidR="00E90F15" w:rsidRPr="00F42196" w:rsidRDefault="00E90F15" w:rsidP="00E90F15">
      <w:pPr>
        <w:rPr>
          <w:rFonts w:eastAsiaTheme="majorEastAsia" w:cs="Arial"/>
          <w:b/>
          <w:bCs/>
          <w:color w:val="365F91"/>
          <w:sz w:val="22"/>
          <w:szCs w:val="22"/>
        </w:rPr>
      </w:pPr>
      <w:bookmarkStart w:id="1" w:name="_Toc501017423"/>
      <w:bookmarkStart w:id="2" w:name="_Toc506640166"/>
    </w:p>
    <w:p w14:paraId="30C51EC1" w14:textId="30D6DFE5" w:rsidR="00E90F15" w:rsidRPr="005A17F0" w:rsidRDefault="00DA6A46">
      <w:pPr>
        <w:pStyle w:val="Overskrift1"/>
        <w:numPr>
          <w:ilvl w:val="0"/>
          <w:numId w:val="11"/>
        </w:numPr>
        <w:rPr>
          <w:sz w:val="24"/>
          <w:szCs w:val="24"/>
        </w:rPr>
      </w:pPr>
      <w:bookmarkStart w:id="3" w:name="_Toc231562813"/>
      <w:bookmarkEnd w:id="1"/>
      <w:bookmarkEnd w:id="2"/>
      <w:r w:rsidRPr="005A17F0">
        <w:rPr>
          <w:sz w:val="24"/>
          <w:szCs w:val="24"/>
        </w:rPr>
        <w:t>Innledning</w:t>
      </w:r>
      <w:bookmarkEnd w:id="3"/>
    </w:p>
    <w:p w14:paraId="15399CF8" w14:textId="77777777" w:rsidR="00E90F15" w:rsidRPr="00C9487C" w:rsidRDefault="00E90F15" w:rsidP="00C9487C">
      <w:pPr>
        <w:pStyle w:val="Overskrift1"/>
        <w:spacing w:after="240"/>
        <w:ind w:left="416"/>
        <w:rPr>
          <w:rFonts w:cs="Arial"/>
          <w:sz w:val="24"/>
          <w:szCs w:val="24"/>
        </w:rPr>
      </w:pPr>
    </w:p>
    <w:p w14:paraId="7C18F951" w14:textId="77777777" w:rsidR="00E90F15" w:rsidRPr="00F42196" w:rsidRDefault="00DA6A46" w:rsidP="00D67269">
      <w:pPr>
        <w:jc w:val="left"/>
        <w:rPr>
          <w:rFonts w:cs="Arial"/>
          <w:sz w:val="22"/>
          <w:szCs w:val="22"/>
        </w:rPr>
      </w:pPr>
      <w:r w:rsidRPr="00F42196">
        <w:rPr>
          <w:rFonts w:cs="Arial"/>
          <w:sz w:val="22"/>
          <w:szCs w:val="22"/>
        </w:rPr>
        <w:t>SHA-planen er byggherrens verktøy for å sikre at risikoforholdene forbundet med byggearbeidene i dette prosjektet håndteres på en forsvarlig måte i henhold til byggherreforskriften av 2010 (revidert 1. Januar 2021).</w:t>
      </w:r>
    </w:p>
    <w:p w14:paraId="53709B1A" w14:textId="77777777" w:rsidR="00E90F15" w:rsidRPr="00F42196" w:rsidRDefault="00E90F15" w:rsidP="00D67269">
      <w:pPr>
        <w:jc w:val="left"/>
        <w:rPr>
          <w:rFonts w:cs="Arial"/>
          <w:b/>
          <w:bCs/>
          <w:sz w:val="22"/>
          <w:szCs w:val="22"/>
        </w:rPr>
      </w:pPr>
    </w:p>
    <w:p w14:paraId="6F6C84BA" w14:textId="103DAA15" w:rsidR="0082771B" w:rsidRPr="00F42196" w:rsidRDefault="0082771B" w:rsidP="00D67269">
      <w:pPr>
        <w:jc w:val="left"/>
        <w:rPr>
          <w:rFonts w:cs="Arial"/>
          <w:sz w:val="22"/>
          <w:szCs w:val="22"/>
        </w:rPr>
      </w:pPr>
      <w:r w:rsidRPr="00F42196">
        <w:rPr>
          <w:rFonts w:cs="Arial"/>
          <w:sz w:val="22"/>
          <w:szCs w:val="22"/>
        </w:rPr>
        <w:t>Etablering av radar</w:t>
      </w:r>
      <w:r w:rsidR="00687605" w:rsidRPr="00F42196">
        <w:rPr>
          <w:rFonts w:cs="Arial"/>
          <w:sz w:val="22"/>
          <w:szCs w:val="22"/>
        </w:rPr>
        <w:t xml:space="preserve"> </w:t>
      </w:r>
      <w:r w:rsidRPr="00F42196">
        <w:rPr>
          <w:rFonts w:cs="Arial"/>
          <w:sz w:val="22"/>
          <w:szCs w:val="22"/>
        </w:rPr>
        <w:t>for detektering av skre</w:t>
      </w:r>
      <w:r w:rsidR="00036A93" w:rsidRPr="00F42196">
        <w:rPr>
          <w:rFonts w:cs="Arial"/>
          <w:sz w:val="22"/>
          <w:szCs w:val="22"/>
        </w:rPr>
        <w:t>d, m</w:t>
      </w:r>
      <w:r w:rsidR="00687605" w:rsidRPr="00F42196">
        <w:rPr>
          <w:rFonts w:cs="Arial"/>
          <w:sz w:val="22"/>
          <w:szCs w:val="22"/>
        </w:rPr>
        <w:t>e</w:t>
      </w:r>
      <w:r w:rsidR="00036A93" w:rsidRPr="00F42196">
        <w:rPr>
          <w:rFonts w:cs="Arial"/>
          <w:sz w:val="22"/>
          <w:szCs w:val="22"/>
        </w:rPr>
        <w:t>d varsling til VTS</w:t>
      </w:r>
      <w:r w:rsidR="00687605" w:rsidRPr="00F42196">
        <w:rPr>
          <w:rFonts w:cs="Arial"/>
          <w:sz w:val="22"/>
          <w:szCs w:val="22"/>
        </w:rPr>
        <w:t>,</w:t>
      </w:r>
      <w:r w:rsidR="00036A93" w:rsidRPr="00F42196">
        <w:rPr>
          <w:rFonts w:cs="Arial"/>
          <w:sz w:val="22"/>
          <w:szCs w:val="22"/>
        </w:rPr>
        <w:t xml:space="preserve"> og </w:t>
      </w:r>
      <w:r w:rsidR="00687605" w:rsidRPr="00F42196">
        <w:rPr>
          <w:rFonts w:cs="Arial"/>
          <w:sz w:val="22"/>
          <w:szCs w:val="22"/>
        </w:rPr>
        <w:t>arkivering</w:t>
      </w:r>
      <w:r w:rsidR="00036A93" w:rsidRPr="00F42196">
        <w:rPr>
          <w:rFonts w:cs="Arial"/>
          <w:sz w:val="22"/>
          <w:szCs w:val="22"/>
        </w:rPr>
        <w:t xml:space="preserve"> av </w:t>
      </w:r>
      <w:proofErr w:type="spellStart"/>
      <w:r w:rsidR="00036A93" w:rsidRPr="00F42196">
        <w:rPr>
          <w:rFonts w:cs="Arial"/>
          <w:sz w:val="22"/>
          <w:szCs w:val="22"/>
        </w:rPr>
        <w:t>vegste</w:t>
      </w:r>
      <w:r w:rsidR="00687605" w:rsidRPr="00F42196">
        <w:rPr>
          <w:rFonts w:cs="Arial"/>
          <w:sz w:val="22"/>
          <w:szCs w:val="22"/>
        </w:rPr>
        <w:t>n</w:t>
      </w:r>
      <w:r w:rsidR="00036A93" w:rsidRPr="00F42196">
        <w:rPr>
          <w:rFonts w:cs="Arial"/>
          <w:sz w:val="22"/>
          <w:szCs w:val="22"/>
        </w:rPr>
        <w:t>g</w:t>
      </w:r>
      <w:r w:rsidR="00687605" w:rsidRPr="00F42196">
        <w:rPr>
          <w:rFonts w:cs="Arial"/>
          <w:sz w:val="22"/>
          <w:szCs w:val="22"/>
        </w:rPr>
        <w:t>n</w:t>
      </w:r>
      <w:r w:rsidR="00036A93" w:rsidRPr="00F42196">
        <w:rPr>
          <w:rFonts w:cs="Arial"/>
          <w:sz w:val="22"/>
          <w:szCs w:val="22"/>
        </w:rPr>
        <w:t>ing</w:t>
      </w:r>
      <w:proofErr w:type="spellEnd"/>
      <w:r w:rsidR="00036A93" w:rsidRPr="00F42196">
        <w:rPr>
          <w:rFonts w:cs="Arial"/>
          <w:sz w:val="22"/>
          <w:szCs w:val="22"/>
        </w:rPr>
        <w:t xml:space="preserve"> ved bruk </w:t>
      </w:r>
      <w:r w:rsidR="006A1663" w:rsidRPr="00F42196">
        <w:rPr>
          <w:rFonts w:cs="Arial"/>
          <w:sz w:val="22"/>
          <w:szCs w:val="22"/>
        </w:rPr>
        <w:t xml:space="preserve">av bommer og </w:t>
      </w:r>
      <w:proofErr w:type="spellStart"/>
      <w:proofErr w:type="gramStart"/>
      <w:r w:rsidR="006A1663" w:rsidRPr="00F42196">
        <w:rPr>
          <w:rFonts w:cs="Arial"/>
          <w:sz w:val="22"/>
          <w:szCs w:val="22"/>
        </w:rPr>
        <w:t>rødblink</w:t>
      </w:r>
      <w:proofErr w:type="spellEnd"/>
      <w:proofErr w:type="gramEnd"/>
      <w:r w:rsidR="00687605" w:rsidRPr="00F42196">
        <w:rPr>
          <w:rFonts w:cs="Arial"/>
          <w:sz w:val="22"/>
          <w:szCs w:val="22"/>
        </w:rPr>
        <w:t>.</w:t>
      </w:r>
    </w:p>
    <w:p w14:paraId="21FB109C" w14:textId="77777777" w:rsidR="00E90F15" w:rsidRPr="00F42196" w:rsidRDefault="00E90F15" w:rsidP="00E90F15">
      <w:pPr>
        <w:rPr>
          <w:rFonts w:cs="Arial"/>
          <w:sz w:val="22"/>
          <w:szCs w:val="22"/>
        </w:rPr>
      </w:pPr>
    </w:p>
    <w:p w14:paraId="427F7E5A" w14:textId="77777777" w:rsidR="008C3359" w:rsidRPr="00F42196" w:rsidRDefault="008C3359" w:rsidP="00E90F15">
      <w:pPr>
        <w:rPr>
          <w:rFonts w:cs="Arial"/>
          <w:sz w:val="22"/>
          <w:szCs w:val="22"/>
        </w:rPr>
      </w:pPr>
    </w:p>
    <w:p w14:paraId="37B8F42F" w14:textId="3F38B963" w:rsidR="00E90F15" w:rsidRPr="00F42196" w:rsidRDefault="00DA6A46">
      <w:pPr>
        <w:pStyle w:val="Overskrift2"/>
        <w:numPr>
          <w:ilvl w:val="1"/>
          <w:numId w:val="15"/>
        </w:numPr>
        <w:ind w:left="1003" w:hanging="357"/>
        <w:rPr>
          <w:rFonts w:cs="Arial"/>
          <w:sz w:val="22"/>
          <w:szCs w:val="22"/>
        </w:rPr>
      </w:pPr>
      <w:bookmarkStart w:id="4" w:name="_Toc506640165"/>
      <w:bookmarkStart w:id="5" w:name="_Toc231562814"/>
      <w:r w:rsidRPr="00F42196">
        <w:rPr>
          <w:rFonts w:cs="Arial"/>
          <w:sz w:val="22"/>
          <w:szCs w:val="22"/>
        </w:rPr>
        <w:t>Distribusjon og lagring av SHA-plan</w:t>
      </w:r>
      <w:bookmarkEnd w:id="4"/>
      <w:bookmarkEnd w:id="5"/>
    </w:p>
    <w:p w14:paraId="4D7C7BCD" w14:textId="77777777" w:rsidR="00E90F15" w:rsidRPr="00F42196" w:rsidRDefault="00E90F15" w:rsidP="00E90F15">
      <w:pPr>
        <w:rPr>
          <w:rFonts w:cs="Arial"/>
          <w:sz w:val="22"/>
          <w:szCs w:val="22"/>
        </w:rPr>
      </w:pPr>
    </w:p>
    <w:p w14:paraId="74246BBB" w14:textId="77777777" w:rsidR="00E90F15" w:rsidRPr="00F42196" w:rsidRDefault="00DA6A46" w:rsidP="00D67269">
      <w:pPr>
        <w:spacing w:after="240"/>
        <w:jc w:val="left"/>
        <w:rPr>
          <w:rFonts w:cs="Arial"/>
          <w:sz w:val="22"/>
          <w:szCs w:val="22"/>
        </w:rPr>
      </w:pPr>
      <w:r w:rsidRPr="00F42196">
        <w:rPr>
          <w:rFonts w:cs="Arial"/>
          <w:sz w:val="22"/>
          <w:szCs w:val="22"/>
        </w:rPr>
        <w:t>SHA-plan med risikovurdering skal vedlegges konkurransegrunnlaget</w:t>
      </w:r>
    </w:p>
    <w:p w14:paraId="3445E4B0" w14:textId="77777777" w:rsidR="00E90F15" w:rsidRPr="00F42196" w:rsidRDefault="00DA6A46" w:rsidP="00D67269">
      <w:pPr>
        <w:spacing w:after="240"/>
        <w:jc w:val="left"/>
        <w:rPr>
          <w:rFonts w:cs="Arial"/>
          <w:sz w:val="22"/>
          <w:szCs w:val="22"/>
        </w:rPr>
      </w:pPr>
      <w:r w:rsidRPr="00F42196">
        <w:rPr>
          <w:rFonts w:cs="Arial"/>
          <w:sz w:val="22"/>
          <w:szCs w:val="22"/>
        </w:rPr>
        <w:t xml:space="preserve">SHA-plan skal lagres elektronisk i prosjektets dokumenthåndteringssystem. </w:t>
      </w:r>
    </w:p>
    <w:p w14:paraId="7863023C" w14:textId="77777777" w:rsidR="00E90F15" w:rsidRPr="00F42196" w:rsidRDefault="00DA6A46" w:rsidP="00D67269">
      <w:pPr>
        <w:jc w:val="left"/>
        <w:rPr>
          <w:rFonts w:cs="Arial"/>
          <w:sz w:val="22"/>
          <w:szCs w:val="22"/>
        </w:rPr>
      </w:pPr>
      <w:r w:rsidRPr="00F42196">
        <w:rPr>
          <w:rFonts w:cs="Arial"/>
          <w:sz w:val="22"/>
          <w:szCs w:val="22"/>
        </w:rPr>
        <w:t>Troms fylkeskommune (Byggherren), heretter kalt TFK, har ansvar for ajourføring, komplettering og distribusjon av SHA-plan. Alle involverte parter har plikt til å melde fra om forhold som ikke er i overensstemmelse med planen, eller som bør behandles og innlemmes i planen.</w:t>
      </w:r>
    </w:p>
    <w:p w14:paraId="211744FE" w14:textId="77777777" w:rsidR="00324409" w:rsidRPr="00F42196" w:rsidRDefault="00324409" w:rsidP="00E90F15">
      <w:pPr>
        <w:rPr>
          <w:rFonts w:cs="Arial"/>
          <w:sz w:val="22"/>
          <w:szCs w:val="22"/>
        </w:rPr>
      </w:pPr>
    </w:p>
    <w:tbl>
      <w:tblPr>
        <w:tblStyle w:val="Tabellrutenett"/>
        <w:tblW w:w="0" w:type="auto"/>
        <w:tblLook w:val="04A0" w:firstRow="1" w:lastRow="0" w:firstColumn="1" w:lastColumn="0" w:noHBand="0" w:noVBand="1"/>
      </w:tblPr>
      <w:tblGrid>
        <w:gridCol w:w="2248"/>
        <w:gridCol w:w="1747"/>
        <w:gridCol w:w="1404"/>
        <w:gridCol w:w="3662"/>
      </w:tblGrid>
      <w:tr w:rsidR="0034467D" w:rsidRPr="00F42196" w14:paraId="65EB9AA4" w14:textId="77777777" w:rsidTr="00992CF1">
        <w:tc>
          <w:tcPr>
            <w:tcW w:w="2248" w:type="dxa"/>
          </w:tcPr>
          <w:p w14:paraId="0959B0E2" w14:textId="77777777" w:rsidR="00E90F15" w:rsidRPr="00F42196" w:rsidRDefault="00DA6A46" w:rsidP="001E0874">
            <w:pPr>
              <w:rPr>
                <w:rFonts w:cs="Arial"/>
                <w:sz w:val="18"/>
                <w:szCs w:val="18"/>
              </w:rPr>
            </w:pPr>
            <w:r w:rsidRPr="00F42196">
              <w:rPr>
                <w:rFonts w:cs="Arial"/>
                <w:sz w:val="18"/>
                <w:szCs w:val="18"/>
              </w:rPr>
              <w:t xml:space="preserve">Funksjon </w:t>
            </w:r>
          </w:p>
        </w:tc>
        <w:tc>
          <w:tcPr>
            <w:tcW w:w="1747" w:type="dxa"/>
          </w:tcPr>
          <w:p w14:paraId="50E395F5" w14:textId="77777777" w:rsidR="00E90F15" w:rsidRPr="00F42196" w:rsidRDefault="00DA6A46" w:rsidP="001E0874">
            <w:pPr>
              <w:rPr>
                <w:rFonts w:cs="Arial"/>
                <w:sz w:val="18"/>
                <w:szCs w:val="18"/>
              </w:rPr>
            </w:pPr>
            <w:r w:rsidRPr="00F42196">
              <w:rPr>
                <w:rFonts w:cs="Arial"/>
                <w:sz w:val="18"/>
                <w:szCs w:val="18"/>
              </w:rPr>
              <w:t xml:space="preserve">Kontaktperson </w:t>
            </w:r>
          </w:p>
        </w:tc>
        <w:tc>
          <w:tcPr>
            <w:tcW w:w="1404" w:type="dxa"/>
          </w:tcPr>
          <w:p w14:paraId="45FCB943" w14:textId="77777777" w:rsidR="00E90F15" w:rsidRPr="00F42196" w:rsidRDefault="00DA6A46" w:rsidP="001E0874">
            <w:pPr>
              <w:rPr>
                <w:rFonts w:cs="Arial"/>
                <w:sz w:val="18"/>
                <w:szCs w:val="18"/>
              </w:rPr>
            </w:pPr>
            <w:r w:rsidRPr="00F42196">
              <w:rPr>
                <w:rFonts w:cs="Arial"/>
                <w:sz w:val="18"/>
                <w:szCs w:val="18"/>
              </w:rPr>
              <w:t xml:space="preserve">Virksomhet </w:t>
            </w:r>
          </w:p>
        </w:tc>
        <w:tc>
          <w:tcPr>
            <w:tcW w:w="3662" w:type="dxa"/>
          </w:tcPr>
          <w:p w14:paraId="0B5C1057" w14:textId="77777777" w:rsidR="00E90F15" w:rsidRPr="00F42196" w:rsidRDefault="00DA6A46" w:rsidP="001E0874">
            <w:pPr>
              <w:rPr>
                <w:rFonts w:cs="Arial"/>
                <w:sz w:val="18"/>
                <w:szCs w:val="18"/>
              </w:rPr>
            </w:pPr>
            <w:r w:rsidRPr="00F42196">
              <w:rPr>
                <w:rFonts w:cs="Arial"/>
                <w:sz w:val="18"/>
                <w:szCs w:val="18"/>
              </w:rPr>
              <w:t>E-post</w:t>
            </w:r>
          </w:p>
        </w:tc>
      </w:tr>
      <w:tr w:rsidR="0034467D" w:rsidRPr="00F42196" w14:paraId="1D9C4B84" w14:textId="77777777" w:rsidTr="00992CF1">
        <w:tc>
          <w:tcPr>
            <w:tcW w:w="2248" w:type="dxa"/>
          </w:tcPr>
          <w:p w14:paraId="1A9878E5" w14:textId="77777777" w:rsidR="00E90F15" w:rsidRPr="00F42196" w:rsidRDefault="00DA6A46" w:rsidP="001E0874">
            <w:pPr>
              <w:rPr>
                <w:rFonts w:cs="Arial"/>
                <w:sz w:val="18"/>
                <w:szCs w:val="18"/>
              </w:rPr>
            </w:pPr>
            <w:r w:rsidRPr="00F42196">
              <w:rPr>
                <w:rFonts w:cs="Arial"/>
                <w:sz w:val="18"/>
                <w:szCs w:val="18"/>
              </w:rPr>
              <w:t>Byggherre</w:t>
            </w:r>
          </w:p>
        </w:tc>
        <w:tc>
          <w:tcPr>
            <w:tcW w:w="1747" w:type="dxa"/>
          </w:tcPr>
          <w:p w14:paraId="6662B192" w14:textId="171CFBDD" w:rsidR="00E90F15" w:rsidRPr="00F42196" w:rsidRDefault="00687605" w:rsidP="00D80980">
            <w:pPr>
              <w:jc w:val="left"/>
              <w:rPr>
                <w:rFonts w:cs="Arial"/>
                <w:sz w:val="18"/>
                <w:szCs w:val="18"/>
              </w:rPr>
            </w:pPr>
            <w:r w:rsidRPr="00F42196">
              <w:rPr>
                <w:rFonts w:cs="Arial"/>
                <w:sz w:val="18"/>
                <w:szCs w:val="18"/>
              </w:rPr>
              <w:t>Øyvind Strømseth</w:t>
            </w:r>
          </w:p>
        </w:tc>
        <w:tc>
          <w:tcPr>
            <w:tcW w:w="1404" w:type="dxa"/>
          </w:tcPr>
          <w:p w14:paraId="734319B5" w14:textId="336B2E1F" w:rsidR="00E90F15" w:rsidRPr="00F42196" w:rsidRDefault="00696894" w:rsidP="001E0874">
            <w:pPr>
              <w:rPr>
                <w:rFonts w:cs="Arial"/>
                <w:sz w:val="18"/>
                <w:szCs w:val="18"/>
              </w:rPr>
            </w:pPr>
            <w:r w:rsidRPr="00F42196">
              <w:rPr>
                <w:rFonts w:cs="Arial"/>
                <w:sz w:val="18"/>
                <w:szCs w:val="18"/>
              </w:rPr>
              <w:t>TFK</w:t>
            </w:r>
          </w:p>
        </w:tc>
        <w:tc>
          <w:tcPr>
            <w:tcW w:w="3662" w:type="dxa"/>
          </w:tcPr>
          <w:p w14:paraId="703E35A1" w14:textId="7AF80EC1" w:rsidR="00E90F15" w:rsidRPr="00F42196" w:rsidRDefault="00992CF1" w:rsidP="001E0874">
            <w:pPr>
              <w:rPr>
                <w:rFonts w:cs="Arial"/>
                <w:sz w:val="18"/>
                <w:szCs w:val="18"/>
              </w:rPr>
            </w:pPr>
            <w:r w:rsidRPr="00F42196">
              <w:rPr>
                <w:rFonts w:cs="Arial"/>
                <w:sz w:val="18"/>
                <w:szCs w:val="18"/>
              </w:rPr>
              <w:t>oyvind.stromseth@tromsfylke.no</w:t>
            </w:r>
          </w:p>
        </w:tc>
      </w:tr>
      <w:tr w:rsidR="0034467D" w:rsidRPr="00F42196" w14:paraId="4691DCEE" w14:textId="77777777" w:rsidTr="00992CF1">
        <w:tc>
          <w:tcPr>
            <w:tcW w:w="2248" w:type="dxa"/>
          </w:tcPr>
          <w:p w14:paraId="1009BB55" w14:textId="77777777" w:rsidR="00E90F15" w:rsidRPr="00F42196" w:rsidRDefault="00DA6A46" w:rsidP="001E0874">
            <w:pPr>
              <w:rPr>
                <w:rFonts w:cs="Arial"/>
                <w:sz w:val="18"/>
                <w:szCs w:val="18"/>
              </w:rPr>
            </w:pPr>
            <w:r w:rsidRPr="00F42196">
              <w:rPr>
                <w:rFonts w:cs="Arial"/>
                <w:sz w:val="18"/>
                <w:szCs w:val="18"/>
              </w:rPr>
              <w:t>Byggherrens representant</w:t>
            </w:r>
          </w:p>
        </w:tc>
        <w:tc>
          <w:tcPr>
            <w:tcW w:w="1747" w:type="dxa"/>
          </w:tcPr>
          <w:p w14:paraId="60645E14" w14:textId="1E62EC95" w:rsidR="00E90F15" w:rsidRPr="00F42196" w:rsidRDefault="000C5A06" w:rsidP="00C95871">
            <w:pPr>
              <w:jc w:val="left"/>
              <w:rPr>
                <w:rFonts w:cs="Arial"/>
                <w:sz w:val="18"/>
                <w:szCs w:val="18"/>
              </w:rPr>
            </w:pPr>
            <w:r w:rsidRPr="00F42196">
              <w:rPr>
                <w:rFonts w:cs="Arial"/>
                <w:sz w:val="18"/>
                <w:szCs w:val="18"/>
              </w:rPr>
              <w:t>Eirin</w:t>
            </w:r>
            <w:r w:rsidR="008A4C5E" w:rsidRPr="00F42196">
              <w:rPr>
                <w:rFonts w:cs="Arial"/>
                <w:sz w:val="18"/>
                <w:szCs w:val="18"/>
              </w:rPr>
              <w:t xml:space="preserve"> </w:t>
            </w:r>
            <w:r w:rsidR="00856A32" w:rsidRPr="00F42196">
              <w:rPr>
                <w:rFonts w:cs="Arial"/>
                <w:sz w:val="18"/>
                <w:szCs w:val="18"/>
              </w:rPr>
              <w:t xml:space="preserve">Anne </w:t>
            </w:r>
            <w:r w:rsidR="00A1412C" w:rsidRPr="00F42196">
              <w:rPr>
                <w:rFonts w:cs="Arial"/>
                <w:sz w:val="18"/>
                <w:szCs w:val="18"/>
              </w:rPr>
              <w:t>Kirsten Blix</w:t>
            </w:r>
          </w:p>
        </w:tc>
        <w:tc>
          <w:tcPr>
            <w:tcW w:w="1404" w:type="dxa"/>
          </w:tcPr>
          <w:p w14:paraId="057A19EF" w14:textId="709D39A7" w:rsidR="00E90F15" w:rsidRPr="00F42196" w:rsidRDefault="00D80980" w:rsidP="001E0874">
            <w:pPr>
              <w:rPr>
                <w:rFonts w:cs="Arial"/>
                <w:sz w:val="18"/>
                <w:szCs w:val="18"/>
              </w:rPr>
            </w:pPr>
            <w:r w:rsidRPr="00F42196">
              <w:rPr>
                <w:rFonts w:cs="Arial"/>
                <w:sz w:val="18"/>
                <w:szCs w:val="18"/>
              </w:rPr>
              <w:t>TFK</w:t>
            </w:r>
          </w:p>
        </w:tc>
        <w:tc>
          <w:tcPr>
            <w:tcW w:w="3662" w:type="dxa"/>
          </w:tcPr>
          <w:p w14:paraId="3841922F" w14:textId="752E798B" w:rsidR="00E90F15" w:rsidRPr="00F42196" w:rsidRDefault="00D80980" w:rsidP="001E0874">
            <w:pPr>
              <w:rPr>
                <w:rFonts w:cs="Arial"/>
                <w:sz w:val="18"/>
                <w:szCs w:val="18"/>
              </w:rPr>
            </w:pPr>
            <w:r w:rsidRPr="00F42196">
              <w:rPr>
                <w:rFonts w:cs="Arial"/>
                <w:sz w:val="18"/>
                <w:szCs w:val="18"/>
              </w:rPr>
              <w:t>eirin.blix@tromsfylke.no</w:t>
            </w:r>
          </w:p>
        </w:tc>
      </w:tr>
      <w:tr w:rsidR="0034467D" w:rsidRPr="00F42196" w14:paraId="0D53FA40" w14:textId="77777777" w:rsidTr="00992CF1">
        <w:tc>
          <w:tcPr>
            <w:tcW w:w="2248" w:type="dxa"/>
          </w:tcPr>
          <w:p w14:paraId="564F5807" w14:textId="77777777" w:rsidR="00E90F15" w:rsidRPr="00F42196" w:rsidRDefault="00DA6A46" w:rsidP="001E0874">
            <w:pPr>
              <w:rPr>
                <w:rFonts w:cs="Arial"/>
                <w:sz w:val="18"/>
                <w:szCs w:val="18"/>
              </w:rPr>
            </w:pPr>
            <w:r w:rsidRPr="00F42196">
              <w:rPr>
                <w:rFonts w:cs="Arial"/>
                <w:sz w:val="18"/>
                <w:szCs w:val="18"/>
              </w:rPr>
              <w:t>Koordinator utførelse</w:t>
            </w:r>
          </w:p>
        </w:tc>
        <w:tc>
          <w:tcPr>
            <w:tcW w:w="1747" w:type="dxa"/>
          </w:tcPr>
          <w:p w14:paraId="3CF0ECB2" w14:textId="7A14F96B" w:rsidR="00E90F15" w:rsidRPr="00F42196" w:rsidRDefault="00D80980" w:rsidP="007A1AA9">
            <w:pPr>
              <w:jc w:val="left"/>
              <w:rPr>
                <w:rFonts w:cs="Arial"/>
                <w:sz w:val="18"/>
                <w:szCs w:val="18"/>
              </w:rPr>
            </w:pPr>
            <w:r w:rsidRPr="00F42196">
              <w:rPr>
                <w:rFonts w:cs="Arial"/>
                <w:sz w:val="18"/>
                <w:szCs w:val="18"/>
              </w:rPr>
              <w:t xml:space="preserve">Tor Erlend </w:t>
            </w:r>
            <w:r w:rsidR="007A1AA9" w:rsidRPr="00F42196">
              <w:rPr>
                <w:rFonts w:cs="Arial"/>
                <w:sz w:val="18"/>
                <w:szCs w:val="18"/>
              </w:rPr>
              <w:t>Pedersen</w:t>
            </w:r>
          </w:p>
        </w:tc>
        <w:tc>
          <w:tcPr>
            <w:tcW w:w="1404" w:type="dxa"/>
          </w:tcPr>
          <w:p w14:paraId="01B52E94" w14:textId="21D9F7AA" w:rsidR="00E90F15" w:rsidRPr="00F42196" w:rsidRDefault="007A1AA9" w:rsidP="001E0874">
            <w:pPr>
              <w:rPr>
                <w:rFonts w:cs="Arial"/>
                <w:sz w:val="18"/>
                <w:szCs w:val="18"/>
              </w:rPr>
            </w:pPr>
            <w:r w:rsidRPr="00F42196">
              <w:rPr>
                <w:rFonts w:cs="Arial"/>
                <w:sz w:val="18"/>
                <w:szCs w:val="18"/>
              </w:rPr>
              <w:t>TFK</w:t>
            </w:r>
          </w:p>
        </w:tc>
        <w:tc>
          <w:tcPr>
            <w:tcW w:w="3662" w:type="dxa"/>
          </w:tcPr>
          <w:p w14:paraId="1EC882F0" w14:textId="0D6B4388" w:rsidR="00E90F15" w:rsidRPr="00F42196" w:rsidRDefault="007A1AA9" w:rsidP="001E0874">
            <w:pPr>
              <w:rPr>
                <w:rFonts w:cs="Arial"/>
                <w:sz w:val="18"/>
                <w:szCs w:val="18"/>
              </w:rPr>
            </w:pPr>
            <w:r w:rsidRPr="00F42196">
              <w:rPr>
                <w:rFonts w:cs="Arial"/>
                <w:sz w:val="18"/>
                <w:szCs w:val="18"/>
              </w:rPr>
              <w:t>tor.erlend.pedersen@tromsfylke.no</w:t>
            </w:r>
          </w:p>
        </w:tc>
      </w:tr>
      <w:tr w:rsidR="0034467D" w:rsidRPr="00F42196" w14:paraId="4B6D09B9" w14:textId="77777777" w:rsidTr="00992CF1">
        <w:tc>
          <w:tcPr>
            <w:tcW w:w="2248" w:type="dxa"/>
          </w:tcPr>
          <w:p w14:paraId="69B4112F" w14:textId="30D911E3" w:rsidR="00E90F15" w:rsidRPr="00F42196" w:rsidRDefault="00DA6A46" w:rsidP="001E0874">
            <w:pPr>
              <w:rPr>
                <w:rFonts w:cs="Arial"/>
                <w:sz w:val="18"/>
                <w:szCs w:val="18"/>
              </w:rPr>
            </w:pPr>
            <w:r w:rsidRPr="00F42196">
              <w:rPr>
                <w:rFonts w:cs="Arial"/>
                <w:sz w:val="18"/>
                <w:szCs w:val="18"/>
              </w:rPr>
              <w:t>Prosjekt</w:t>
            </w:r>
            <w:r w:rsidR="00BB2E9D" w:rsidRPr="00F42196">
              <w:rPr>
                <w:rFonts w:cs="Arial"/>
                <w:sz w:val="18"/>
                <w:szCs w:val="18"/>
              </w:rPr>
              <w:t>leder</w:t>
            </w:r>
          </w:p>
        </w:tc>
        <w:tc>
          <w:tcPr>
            <w:tcW w:w="1747" w:type="dxa"/>
          </w:tcPr>
          <w:p w14:paraId="3C043129" w14:textId="2C7AC2E0" w:rsidR="00E90F15" w:rsidRPr="00F42196" w:rsidRDefault="005A0F42" w:rsidP="007A1AA9">
            <w:pPr>
              <w:jc w:val="left"/>
              <w:rPr>
                <w:rFonts w:cs="Arial"/>
                <w:sz w:val="18"/>
                <w:szCs w:val="18"/>
              </w:rPr>
            </w:pPr>
            <w:r w:rsidRPr="00F42196">
              <w:rPr>
                <w:rFonts w:cs="Arial"/>
                <w:sz w:val="18"/>
                <w:szCs w:val="18"/>
              </w:rPr>
              <w:t>Ann-May Pedersen Femsteinevik</w:t>
            </w:r>
          </w:p>
        </w:tc>
        <w:tc>
          <w:tcPr>
            <w:tcW w:w="1404" w:type="dxa"/>
          </w:tcPr>
          <w:p w14:paraId="07DEB9C1" w14:textId="357F23A5" w:rsidR="00E90F15" w:rsidRPr="00F42196" w:rsidRDefault="005A0F42" w:rsidP="001E0874">
            <w:pPr>
              <w:rPr>
                <w:rFonts w:cs="Arial"/>
                <w:sz w:val="18"/>
                <w:szCs w:val="18"/>
              </w:rPr>
            </w:pPr>
            <w:r w:rsidRPr="00F42196">
              <w:rPr>
                <w:rFonts w:cs="Arial"/>
                <w:sz w:val="18"/>
                <w:szCs w:val="18"/>
              </w:rPr>
              <w:t>TFK</w:t>
            </w:r>
          </w:p>
        </w:tc>
        <w:tc>
          <w:tcPr>
            <w:tcW w:w="3662" w:type="dxa"/>
          </w:tcPr>
          <w:p w14:paraId="0688DC03" w14:textId="4474FBC2" w:rsidR="00E90F15" w:rsidRPr="00F42196" w:rsidRDefault="005A0F42" w:rsidP="001E0874">
            <w:pPr>
              <w:rPr>
                <w:rFonts w:cs="Arial"/>
                <w:sz w:val="18"/>
                <w:szCs w:val="18"/>
              </w:rPr>
            </w:pPr>
            <w:r w:rsidRPr="00F42196">
              <w:rPr>
                <w:rFonts w:cs="Arial"/>
                <w:sz w:val="18"/>
                <w:szCs w:val="18"/>
              </w:rPr>
              <w:t>annmay.femsteinevik@tromsfylke.no</w:t>
            </w:r>
          </w:p>
        </w:tc>
      </w:tr>
      <w:tr w:rsidR="0034467D" w:rsidRPr="00F42196" w14:paraId="217C5DC8" w14:textId="77777777" w:rsidTr="00992CF1">
        <w:tc>
          <w:tcPr>
            <w:tcW w:w="2248" w:type="dxa"/>
          </w:tcPr>
          <w:p w14:paraId="311AE59C" w14:textId="77777777" w:rsidR="00E90F15" w:rsidRPr="00F42196" w:rsidRDefault="00DA6A46" w:rsidP="001E0874">
            <w:pPr>
              <w:rPr>
                <w:rFonts w:cs="Arial"/>
                <w:sz w:val="18"/>
                <w:szCs w:val="18"/>
              </w:rPr>
            </w:pPr>
            <w:r w:rsidRPr="00F42196">
              <w:rPr>
                <w:rFonts w:cs="Arial"/>
                <w:sz w:val="18"/>
                <w:szCs w:val="18"/>
              </w:rPr>
              <w:t>Totalentreprenør/</w:t>
            </w:r>
          </w:p>
          <w:p w14:paraId="6FE75E9F" w14:textId="77777777" w:rsidR="00E90F15" w:rsidRPr="00F42196" w:rsidRDefault="00DA6A46" w:rsidP="001E0874">
            <w:pPr>
              <w:rPr>
                <w:rFonts w:cs="Arial"/>
                <w:sz w:val="18"/>
                <w:szCs w:val="18"/>
              </w:rPr>
            </w:pPr>
            <w:proofErr w:type="spellStart"/>
            <w:r w:rsidRPr="00F42196">
              <w:rPr>
                <w:rFonts w:cs="Arial"/>
                <w:sz w:val="18"/>
                <w:szCs w:val="18"/>
              </w:rPr>
              <w:t>hovedentreprenør</w:t>
            </w:r>
            <w:proofErr w:type="spellEnd"/>
            <w:r w:rsidRPr="00F42196">
              <w:rPr>
                <w:rFonts w:cs="Arial"/>
                <w:sz w:val="18"/>
                <w:szCs w:val="18"/>
              </w:rPr>
              <w:t>/</w:t>
            </w:r>
          </w:p>
          <w:p w14:paraId="1A25E882" w14:textId="77777777" w:rsidR="00E90F15" w:rsidRPr="00F42196" w:rsidRDefault="00DA6A46" w:rsidP="001E0874">
            <w:pPr>
              <w:rPr>
                <w:rFonts w:cs="Arial"/>
                <w:sz w:val="18"/>
                <w:szCs w:val="18"/>
              </w:rPr>
            </w:pPr>
            <w:r w:rsidRPr="00F42196">
              <w:rPr>
                <w:rFonts w:cs="Arial"/>
                <w:sz w:val="18"/>
                <w:szCs w:val="18"/>
              </w:rPr>
              <w:t>generalentreprenør</w:t>
            </w:r>
          </w:p>
        </w:tc>
        <w:tc>
          <w:tcPr>
            <w:tcW w:w="1747" w:type="dxa"/>
          </w:tcPr>
          <w:p w14:paraId="3B5588B0" w14:textId="77777777" w:rsidR="00E90F15" w:rsidRPr="00F42196" w:rsidRDefault="00E90F15" w:rsidP="007A1AA9">
            <w:pPr>
              <w:jc w:val="left"/>
              <w:rPr>
                <w:rFonts w:cs="Arial"/>
                <w:sz w:val="18"/>
                <w:szCs w:val="18"/>
              </w:rPr>
            </w:pPr>
          </w:p>
        </w:tc>
        <w:tc>
          <w:tcPr>
            <w:tcW w:w="1404" w:type="dxa"/>
          </w:tcPr>
          <w:p w14:paraId="5B698A06" w14:textId="77777777" w:rsidR="00E90F15" w:rsidRPr="00F42196" w:rsidRDefault="00E90F15" w:rsidP="001E0874">
            <w:pPr>
              <w:rPr>
                <w:rFonts w:cs="Arial"/>
                <w:sz w:val="18"/>
                <w:szCs w:val="18"/>
              </w:rPr>
            </w:pPr>
          </w:p>
        </w:tc>
        <w:tc>
          <w:tcPr>
            <w:tcW w:w="3662" w:type="dxa"/>
          </w:tcPr>
          <w:p w14:paraId="7AE0E9F5" w14:textId="77777777" w:rsidR="00E90F15" w:rsidRPr="00F42196" w:rsidRDefault="00E90F15" w:rsidP="001E0874">
            <w:pPr>
              <w:rPr>
                <w:rFonts w:cs="Arial"/>
                <w:sz w:val="18"/>
                <w:szCs w:val="18"/>
              </w:rPr>
            </w:pPr>
          </w:p>
        </w:tc>
      </w:tr>
      <w:tr w:rsidR="0034467D" w:rsidRPr="00F42196" w14:paraId="429DBB1B" w14:textId="77777777" w:rsidTr="00992CF1">
        <w:tc>
          <w:tcPr>
            <w:tcW w:w="2248" w:type="dxa"/>
          </w:tcPr>
          <w:p w14:paraId="3B268C36" w14:textId="77777777" w:rsidR="00E90F15" w:rsidRPr="00F42196" w:rsidRDefault="00E90F15" w:rsidP="001E0874">
            <w:pPr>
              <w:rPr>
                <w:rFonts w:cs="Arial"/>
                <w:sz w:val="18"/>
                <w:szCs w:val="18"/>
              </w:rPr>
            </w:pPr>
          </w:p>
        </w:tc>
        <w:tc>
          <w:tcPr>
            <w:tcW w:w="1747" w:type="dxa"/>
          </w:tcPr>
          <w:p w14:paraId="50DDC331" w14:textId="77777777" w:rsidR="00E90F15" w:rsidRPr="00F42196" w:rsidRDefault="00E90F15" w:rsidP="007A1AA9">
            <w:pPr>
              <w:jc w:val="left"/>
              <w:rPr>
                <w:rFonts w:cs="Arial"/>
                <w:sz w:val="18"/>
                <w:szCs w:val="18"/>
              </w:rPr>
            </w:pPr>
          </w:p>
        </w:tc>
        <w:tc>
          <w:tcPr>
            <w:tcW w:w="1404" w:type="dxa"/>
          </w:tcPr>
          <w:p w14:paraId="669604E4" w14:textId="77777777" w:rsidR="00E90F15" w:rsidRPr="00F42196" w:rsidRDefault="00E90F15" w:rsidP="001E0874">
            <w:pPr>
              <w:rPr>
                <w:rFonts w:cs="Arial"/>
                <w:sz w:val="18"/>
                <w:szCs w:val="18"/>
              </w:rPr>
            </w:pPr>
          </w:p>
        </w:tc>
        <w:tc>
          <w:tcPr>
            <w:tcW w:w="3662" w:type="dxa"/>
          </w:tcPr>
          <w:p w14:paraId="244693B8" w14:textId="77777777" w:rsidR="00E90F15" w:rsidRPr="00F42196" w:rsidRDefault="00E90F15" w:rsidP="001E0874">
            <w:pPr>
              <w:rPr>
                <w:rFonts w:cs="Arial"/>
                <w:sz w:val="18"/>
                <w:szCs w:val="18"/>
              </w:rPr>
            </w:pPr>
          </w:p>
        </w:tc>
      </w:tr>
    </w:tbl>
    <w:p w14:paraId="381FDCAA" w14:textId="77777777" w:rsidR="00E90F15" w:rsidRPr="00F42196" w:rsidRDefault="00E90F15" w:rsidP="00E90F15">
      <w:pPr>
        <w:rPr>
          <w:rFonts w:cs="Arial"/>
          <w:sz w:val="22"/>
          <w:szCs w:val="22"/>
        </w:rPr>
      </w:pPr>
    </w:p>
    <w:p w14:paraId="39614824" w14:textId="65BFE792" w:rsidR="00E90F15" w:rsidRPr="00F42196" w:rsidRDefault="00DA6A46">
      <w:pPr>
        <w:pStyle w:val="Overskrift2"/>
        <w:numPr>
          <w:ilvl w:val="1"/>
          <w:numId w:val="15"/>
        </w:numPr>
        <w:ind w:left="1003" w:hanging="357"/>
        <w:rPr>
          <w:rFonts w:cs="Arial"/>
          <w:sz w:val="22"/>
          <w:szCs w:val="22"/>
        </w:rPr>
      </w:pPr>
      <w:bookmarkStart w:id="6" w:name="_Toc231562815"/>
      <w:r w:rsidRPr="00F42196">
        <w:rPr>
          <w:rFonts w:cs="Arial"/>
          <w:sz w:val="22"/>
          <w:szCs w:val="22"/>
        </w:rPr>
        <w:t>Før oppstart og Mål</w:t>
      </w:r>
      <w:bookmarkEnd w:id="6"/>
    </w:p>
    <w:p w14:paraId="64195382" w14:textId="0F51E067" w:rsidR="00E90F15" w:rsidRPr="00F42196" w:rsidRDefault="00DA6A46" w:rsidP="00E90F15">
      <w:pPr>
        <w:rPr>
          <w:rFonts w:cs="Arial"/>
          <w:sz w:val="22"/>
          <w:szCs w:val="22"/>
        </w:rPr>
      </w:pPr>
      <w:r w:rsidRPr="00F42196">
        <w:rPr>
          <w:rFonts w:cs="Arial"/>
          <w:sz w:val="22"/>
          <w:szCs w:val="22"/>
        </w:rPr>
        <w:t>Byggherrestrategien setter krav til at HMS settes høyere enn kvalitet, framdrift og økonomi.</w:t>
      </w:r>
    </w:p>
    <w:p w14:paraId="3AA5988A" w14:textId="77777777" w:rsidR="00D04F35" w:rsidRPr="00F42196" w:rsidRDefault="00D04F35" w:rsidP="00E90F15">
      <w:pPr>
        <w:rPr>
          <w:rFonts w:cs="Arial"/>
          <w:sz w:val="22"/>
          <w:szCs w:val="22"/>
        </w:rPr>
      </w:pPr>
    </w:p>
    <w:p w14:paraId="7DD9B8B3" w14:textId="77777777" w:rsidR="00E90F15" w:rsidRPr="00F42196" w:rsidRDefault="00DA6A46" w:rsidP="00E90F15">
      <w:pPr>
        <w:rPr>
          <w:rFonts w:cs="Arial"/>
          <w:b/>
          <w:bCs/>
          <w:sz w:val="22"/>
          <w:szCs w:val="22"/>
        </w:rPr>
      </w:pPr>
      <w:r w:rsidRPr="00F42196">
        <w:rPr>
          <w:rFonts w:cs="Arial"/>
          <w:b/>
          <w:bCs/>
          <w:sz w:val="22"/>
          <w:szCs w:val="22"/>
        </w:rPr>
        <w:t>Seriøsitet:</w:t>
      </w:r>
    </w:p>
    <w:p w14:paraId="248FB1AD"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Entreprenør skal dokumentere Internkontrollsystem</w:t>
      </w:r>
    </w:p>
    <w:p w14:paraId="379FFD0F"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Alle skal ha HMS kort</w:t>
      </w:r>
    </w:p>
    <w:p w14:paraId="0FBBFFAB"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Dokumentere egne lønns- og arbeidsvilkår, Lønn etter tariff for bransjen</w:t>
      </w:r>
    </w:p>
    <w:p w14:paraId="3A4C0715"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Lønnsutbetaling til bank</w:t>
      </w:r>
    </w:p>
    <w:p w14:paraId="11B880CE"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Innsynsrett i Entreprenørs kvalitet- og miljøstyringssystem. Samt mulig revisjon</w:t>
      </w:r>
    </w:p>
    <w:p w14:paraId="6E321FF2"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 xml:space="preserve">Entreprenør skal ha medlemskap i </w:t>
      </w:r>
      <w:proofErr w:type="spellStart"/>
      <w:r w:rsidRPr="00F42196">
        <w:rPr>
          <w:rFonts w:ascii="Arial" w:hAnsi="Arial" w:cs="Arial"/>
          <w:sz w:val="22"/>
        </w:rPr>
        <w:t>StartBank</w:t>
      </w:r>
      <w:proofErr w:type="spellEnd"/>
      <w:r w:rsidRPr="00F42196">
        <w:rPr>
          <w:rFonts w:ascii="Arial" w:hAnsi="Arial" w:cs="Arial"/>
          <w:sz w:val="22"/>
        </w:rPr>
        <w:t xml:space="preserve"> eller tilsvarende leverandørregister</w:t>
      </w:r>
    </w:p>
    <w:p w14:paraId="14008133"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Minst 50 % av arbeidede timer skal utføres av fagarbeidere</w:t>
      </w:r>
    </w:p>
    <w:p w14:paraId="726945C9"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Minst 10% av arbeidede timer skal være med lærlinger</w:t>
      </w:r>
    </w:p>
    <w:p w14:paraId="4BA71C11"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Entreprenør skal sende inn egenerklæring Seriøsitet og gi fullmakt til Skattekontroll</w:t>
      </w:r>
    </w:p>
    <w:p w14:paraId="64EC8F51"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Rapporteringsplikt til Oppdrags- og arbeidsforholdsregisteret, utenlandske foretak</w:t>
      </w:r>
    </w:p>
    <w:p w14:paraId="6242F9C7" w14:textId="77777777" w:rsidR="00E90F15" w:rsidRPr="00F42196" w:rsidRDefault="00DA6A46">
      <w:pPr>
        <w:pStyle w:val="Ingenmellomrom"/>
        <w:numPr>
          <w:ilvl w:val="0"/>
          <w:numId w:val="1"/>
        </w:numPr>
        <w:rPr>
          <w:rFonts w:ascii="Arial" w:hAnsi="Arial" w:cs="Arial"/>
          <w:sz w:val="22"/>
        </w:rPr>
      </w:pPr>
      <w:r w:rsidRPr="00F42196">
        <w:rPr>
          <w:rFonts w:ascii="Arial" w:hAnsi="Arial" w:cs="Arial"/>
          <w:sz w:val="22"/>
        </w:rPr>
        <w:t>Entreprenøren kan ikke ha flere enn 2 ledd UUE</w:t>
      </w:r>
    </w:p>
    <w:p w14:paraId="3E7541F3" w14:textId="77777777" w:rsidR="00E90F15" w:rsidRPr="00F42196" w:rsidRDefault="00E90F15" w:rsidP="00D04F35">
      <w:pPr>
        <w:pStyle w:val="Ingenmellomrom"/>
        <w:ind w:left="720"/>
        <w:rPr>
          <w:rFonts w:ascii="Arial" w:hAnsi="Arial" w:cs="Arial"/>
          <w:sz w:val="22"/>
        </w:rPr>
      </w:pPr>
    </w:p>
    <w:p w14:paraId="336FEE61" w14:textId="77777777" w:rsidR="00E90F15" w:rsidRPr="00F42196" w:rsidRDefault="00DA6A46" w:rsidP="00D67269">
      <w:pPr>
        <w:pStyle w:val="Ingenmellomrom"/>
        <w:rPr>
          <w:rFonts w:ascii="Arial" w:hAnsi="Arial" w:cs="Arial"/>
          <w:sz w:val="22"/>
        </w:rPr>
      </w:pPr>
      <w:r w:rsidRPr="00F42196">
        <w:rPr>
          <w:rFonts w:ascii="Arial" w:hAnsi="Arial" w:cs="Arial"/>
          <w:sz w:val="22"/>
        </w:rPr>
        <w:t>Dersom det avvik plikter entreprenør å rette opp innen rimelig tid. Eventuell ytterligere reaksjon vises til kontrakt 8405/8406.</w:t>
      </w:r>
    </w:p>
    <w:p w14:paraId="6818D6AD" w14:textId="77777777" w:rsidR="00E90F15" w:rsidRPr="00F42196" w:rsidRDefault="00E90F15" w:rsidP="00D67269">
      <w:pPr>
        <w:pStyle w:val="Ingenmellomrom"/>
        <w:rPr>
          <w:rFonts w:ascii="Arial" w:hAnsi="Arial" w:cs="Arial"/>
          <w:sz w:val="22"/>
        </w:rPr>
      </w:pPr>
    </w:p>
    <w:p w14:paraId="1BF0AA14" w14:textId="77777777" w:rsidR="00E90F15" w:rsidRPr="00F42196" w:rsidRDefault="00DA6A46" w:rsidP="00D67269">
      <w:pPr>
        <w:jc w:val="left"/>
        <w:rPr>
          <w:rFonts w:cs="Arial"/>
          <w:b/>
          <w:bCs/>
          <w:sz w:val="22"/>
          <w:szCs w:val="22"/>
        </w:rPr>
      </w:pPr>
      <w:r w:rsidRPr="00F42196">
        <w:rPr>
          <w:rFonts w:cs="Arial"/>
          <w:sz w:val="22"/>
          <w:szCs w:val="22"/>
        </w:rPr>
        <w:lastRenderedPageBreak/>
        <w:t>TFK har som arbeidsgiver og byggherre det mål at all virksomhet i selskapet skal gjennomføres uten at mennesker, materiell og miljø påføres skade. For denne kontrakten er det satt følgende</w:t>
      </w:r>
    </w:p>
    <w:p w14:paraId="7AB98513" w14:textId="485E26B0" w:rsidR="00E90F15" w:rsidRPr="00F42196" w:rsidRDefault="00DA6A46" w:rsidP="00D25C55">
      <w:pPr>
        <w:spacing w:before="240" w:after="240"/>
        <w:rPr>
          <w:rFonts w:cs="Arial"/>
          <w:b/>
          <w:bCs/>
          <w:sz w:val="22"/>
          <w:szCs w:val="22"/>
        </w:rPr>
      </w:pPr>
      <w:r w:rsidRPr="00F42196">
        <w:rPr>
          <w:rFonts w:cs="Arial"/>
          <w:b/>
          <w:bCs/>
          <w:sz w:val="22"/>
          <w:szCs w:val="22"/>
        </w:rPr>
        <w:t>Mål:</w:t>
      </w:r>
    </w:p>
    <w:p w14:paraId="3A331281" w14:textId="77777777" w:rsidR="00E90F15" w:rsidRPr="00F42196" w:rsidRDefault="00DA6A46">
      <w:pPr>
        <w:pStyle w:val="Listeavsnitt"/>
        <w:numPr>
          <w:ilvl w:val="0"/>
          <w:numId w:val="2"/>
        </w:numPr>
        <w:spacing w:after="0" w:line="276" w:lineRule="auto"/>
        <w:rPr>
          <w:rFonts w:ascii="Arial" w:hAnsi="Arial" w:cs="Arial"/>
          <w:sz w:val="22"/>
        </w:rPr>
      </w:pPr>
      <w:r w:rsidRPr="00F42196">
        <w:rPr>
          <w:rFonts w:ascii="Arial" w:hAnsi="Arial" w:cs="Arial"/>
          <w:sz w:val="22"/>
        </w:rPr>
        <w:t>H1-verdi (Fraværsskadefrekvens): 0</w:t>
      </w:r>
    </w:p>
    <w:p w14:paraId="5459A838" w14:textId="77777777" w:rsidR="00E90F15" w:rsidRPr="00F42196" w:rsidRDefault="00DA6A46">
      <w:pPr>
        <w:pStyle w:val="Listeavsnitt"/>
        <w:numPr>
          <w:ilvl w:val="0"/>
          <w:numId w:val="2"/>
        </w:numPr>
        <w:spacing w:after="0" w:line="276" w:lineRule="auto"/>
        <w:rPr>
          <w:rFonts w:ascii="Arial" w:hAnsi="Arial" w:cs="Arial"/>
          <w:sz w:val="22"/>
        </w:rPr>
      </w:pPr>
      <w:r w:rsidRPr="00F42196">
        <w:rPr>
          <w:rFonts w:ascii="Arial" w:hAnsi="Arial" w:cs="Arial"/>
          <w:sz w:val="22"/>
        </w:rPr>
        <w:t xml:space="preserve">H2-verdi (Personskadefrekvens): 0  </w:t>
      </w:r>
    </w:p>
    <w:p w14:paraId="0E973F84" w14:textId="77777777" w:rsidR="00E90F15" w:rsidRPr="00F42196" w:rsidRDefault="00DA6A46">
      <w:pPr>
        <w:pStyle w:val="Listeavsnitt"/>
        <w:numPr>
          <w:ilvl w:val="0"/>
          <w:numId w:val="2"/>
        </w:numPr>
        <w:spacing w:after="0" w:line="276" w:lineRule="auto"/>
        <w:rPr>
          <w:rFonts w:ascii="Arial" w:hAnsi="Arial" w:cs="Arial"/>
          <w:sz w:val="22"/>
        </w:rPr>
      </w:pPr>
      <w:r w:rsidRPr="00F42196">
        <w:rPr>
          <w:rFonts w:ascii="Arial" w:hAnsi="Arial" w:cs="Arial"/>
          <w:sz w:val="22"/>
        </w:rPr>
        <w:t xml:space="preserve">F-verdi (Fraværsfrekvens): 0 </w:t>
      </w:r>
    </w:p>
    <w:p w14:paraId="5B6C7641" w14:textId="7354242E" w:rsidR="00E90F15" w:rsidRPr="00F42196" w:rsidRDefault="00DA6A46">
      <w:pPr>
        <w:pStyle w:val="Listeavsnitt"/>
        <w:numPr>
          <w:ilvl w:val="0"/>
          <w:numId w:val="2"/>
        </w:numPr>
        <w:spacing w:after="0" w:line="276" w:lineRule="auto"/>
        <w:rPr>
          <w:rFonts w:ascii="Arial" w:hAnsi="Arial" w:cs="Arial"/>
          <w:sz w:val="22"/>
        </w:rPr>
      </w:pPr>
      <w:r w:rsidRPr="00F42196">
        <w:rPr>
          <w:rFonts w:ascii="Arial" w:hAnsi="Arial" w:cs="Arial"/>
          <w:sz w:val="22"/>
        </w:rPr>
        <w:t xml:space="preserve">RUH-verdi (N-verdi &gt; 1000, krever minimum 1 RUH pr 1000 </w:t>
      </w:r>
      <w:proofErr w:type="gramStart"/>
      <w:r w:rsidRPr="00F42196">
        <w:rPr>
          <w:rFonts w:ascii="Arial" w:hAnsi="Arial" w:cs="Arial"/>
          <w:sz w:val="22"/>
        </w:rPr>
        <w:t>timer):</w:t>
      </w:r>
      <w:r w:rsidR="00343D78" w:rsidRPr="00F42196">
        <w:rPr>
          <w:rFonts w:ascii="Arial" w:hAnsi="Arial" w:cs="Arial"/>
          <w:sz w:val="22"/>
        </w:rPr>
        <w:t>&gt;</w:t>
      </w:r>
      <w:proofErr w:type="gramEnd"/>
      <w:r w:rsidR="00343D78" w:rsidRPr="00F42196">
        <w:rPr>
          <w:rFonts w:ascii="Arial" w:hAnsi="Arial" w:cs="Arial"/>
          <w:sz w:val="22"/>
        </w:rPr>
        <w:t>10</w:t>
      </w:r>
    </w:p>
    <w:p w14:paraId="6C2E0307" w14:textId="05E100BD" w:rsidR="00343D78" w:rsidRPr="00F42196" w:rsidRDefault="00343D78" w:rsidP="00343D78">
      <w:pPr>
        <w:pStyle w:val="Listeavsnitt"/>
        <w:spacing w:after="0" w:line="276" w:lineRule="auto"/>
        <w:rPr>
          <w:rFonts w:ascii="Arial" w:hAnsi="Arial" w:cs="Arial"/>
          <w:sz w:val="22"/>
        </w:rPr>
      </w:pPr>
      <w:r w:rsidRPr="00F42196">
        <w:rPr>
          <w:rFonts w:ascii="Arial" w:hAnsi="Arial" w:cs="Arial"/>
          <w:sz w:val="22"/>
        </w:rPr>
        <w:t>Verdi måles i HMSREG</w:t>
      </w:r>
    </w:p>
    <w:p w14:paraId="6B018A81" w14:textId="77777777" w:rsidR="00E90F15" w:rsidRPr="00F42196" w:rsidRDefault="00E90F15" w:rsidP="00E90F15">
      <w:pPr>
        <w:pStyle w:val="Listeavsnitt"/>
        <w:spacing w:after="0" w:line="276" w:lineRule="auto"/>
        <w:rPr>
          <w:rFonts w:ascii="Arial" w:hAnsi="Arial" w:cs="Arial"/>
          <w:sz w:val="22"/>
        </w:rPr>
      </w:pPr>
    </w:p>
    <w:p w14:paraId="352B7079" w14:textId="77777777" w:rsidR="00E90F15" w:rsidRPr="00F42196" w:rsidRDefault="00DA6A46" w:rsidP="00D25C55">
      <w:pPr>
        <w:spacing w:before="240" w:after="240"/>
        <w:rPr>
          <w:rFonts w:cs="Arial"/>
          <w:b/>
          <w:bCs/>
          <w:sz w:val="22"/>
          <w:szCs w:val="22"/>
        </w:rPr>
      </w:pPr>
      <w:bookmarkStart w:id="7" w:name="_Toc232909152"/>
      <w:bookmarkStart w:id="8" w:name="_Toc501017424"/>
      <w:bookmarkStart w:id="9" w:name="_Toc231029326"/>
      <w:r w:rsidRPr="00F42196">
        <w:rPr>
          <w:rFonts w:cs="Arial"/>
          <w:b/>
          <w:bCs/>
          <w:sz w:val="22"/>
          <w:szCs w:val="22"/>
        </w:rPr>
        <w:t>Andre prosjektmål:</w:t>
      </w:r>
    </w:p>
    <w:p w14:paraId="5E86A44D"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 xml:space="preserve">TFK skal bidra til å skape et godt arbeidsmiljø. </w:t>
      </w:r>
    </w:p>
    <w:p w14:paraId="6E5A0FB6"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 xml:space="preserve">Hensyn til framdrift og økonomi skal aldri gå på bekostning av HMS. </w:t>
      </w:r>
    </w:p>
    <w:p w14:paraId="1019AEFC"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 xml:space="preserve">Det skal legges vekt på rapportering av uønskede hendelser (RUH) og gjennomføring av risikovurderingen </w:t>
      </w:r>
    </w:p>
    <w:p w14:paraId="445AA262"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 xml:space="preserve">All bygging, drift og vedlikehold skal foregå i henhold til lover, regler og forskriftskrav som vil være gjeldende for alle fag berørt av denne kontrakten. </w:t>
      </w:r>
    </w:p>
    <w:p w14:paraId="64146337"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 xml:space="preserve">Man skal til enhver tid vurdere forhold som kan medføre ulykker og gjøre tiltak. </w:t>
      </w:r>
    </w:p>
    <w:p w14:paraId="7D2F181B"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 xml:space="preserve">Være åpen for nye forslag som kan bidra positivt. </w:t>
      </w:r>
    </w:p>
    <w:p w14:paraId="12BCCFED"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 xml:space="preserve">Gjennomføring av prosjektet uten personskader eller materielle skader. </w:t>
      </w:r>
    </w:p>
    <w:p w14:paraId="70818459"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 xml:space="preserve">Alle på byggeplassen skal kjenne til; SHA plan, HMS plan, sikkerhetsopplæring, verneprotokoller, </w:t>
      </w:r>
      <w:proofErr w:type="spellStart"/>
      <w:r w:rsidRPr="00F42196">
        <w:rPr>
          <w:rFonts w:ascii="Arial" w:hAnsi="Arial" w:cs="Arial"/>
          <w:sz w:val="22"/>
        </w:rPr>
        <w:t>sikkerhetsinstukser</w:t>
      </w:r>
      <w:proofErr w:type="spellEnd"/>
      <w:r w:rsidRPr="00F42196">
        <w:rPr>
          <w:rFonts w:ascii="Arial" w:hAnsi="Arial" w:cs="Arial"/>
          <w:sz w:val="22"/>
        </w:rPr>
        <w:t xml:space="preserve">, SJA, sikkerhetsdatablader og bruksanvisninger til arbeidsutstyr. </w:t>
      </w:r>
    </w:p>
    <w:p w14:paraId="33BF2E96"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 xml:space="preserve">Å begrense støy- og støvplager i gjennomføring av alle faser i bygging, drift og vedlikehold. </w:t>
      </w:r>
    </w:p>
    <w:p w14:paraId="486B0BD4"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t>Entreprenøren skal, uten ugrunnet opphold, varsle byggherren dersom de får pålegg fra Arbeidstilsynet eller andre tilsynsmyndigheter om å stoppe arbeidet, utbedre systemfeil eller lignende som har betydning for gjennomføring av kontraktsarbeidet.</w:t>
      </w:r>
    </w:p>
    <w:p w14:paraId="71257E42" w14:textId="192E9304" w:rsidR="00D8037F" w:rsidRPr="00F42196" w:rsidRDefault="00D8037F">
      <w:pPr>
        <w:pStyle w:val="Listeavsnitt"/>
        <w:numPr>
          <w:ilvl w:val="0"/>
          <w:numId w:val="7"/>
        </w:numPr>
        <w:rPr>
          <w:rFonts w:ascii="Arial" w:hAnsi="Arial" w:cs="Arial"/>
          <w:sz w:val="22"/>
        </w:rPr>
      </w:pPr>
      <w:r w:rsidRPr="00F42196">
        <w:rPr>
          <w:rFonts w:ascii="Arial" w:hAnsi="Arial" w:cs="Arial"/>
          <w:sz w:val="22"/>
        </w:rPr>
        <w:t>Entreprenør skal ha arbeidsvarslingsplan som viser hvordan vegarbeidet skal varsles og sikres. Planen skal inneholde en lett forståelig skisse eller kart, og kan suppleres med etappeplaner og spesielle bestemmelser. Arbeidsarbeidsvarslingsplanen kan deles i en skiltplan (for varsling) og en sikringsplan.</w:t>
      </w:r>
    </w:p>
    <w:p w14:paraId="5C3147C3" w14:textId="2FF558A8" w:rsidR="00D8037F" w:rsidRPr="00F42196" w:rsidRDefault="00D8037F">
      <w:pPr>
        <w:pStyle w:val="Listeavsnitt"/>
        <w:numPr>
          <w:ilvl w:val="0"/>
          <w:numId w:val="7"/>
        </w:numPr>
        <w:rPr>
          <w:rFonts w:ascii="Arial" w:hAnsi="Arial" w:cs="Arial"/>
          <w:sz w:val="22"/>
        </w:rPr>
      </w:pPr>
      <w:r w:rsidRPr="00F42196">
        <w:rPr>
          <w:rFonts w:ascii="Arial" w:hAnsi="Arial" w:cs="Arial"/>
          <w:sz w:val="22"/>
        </w:rPr>
        <w:t xml:space="preserve">Alle som skal utføre arbeid på veg skal minimum ha Arbeidsvarslingskurs </w:t>
      </w:r>
      <w:r w:rsidR="006A4F0F" w:rsidRPr="00F42196">
        <w:rPr>
          <w:rFonts w:ascii="Arial" w:hAnsi="Arial" w:cs="Arial"/>
          <w:sz w:val="22"/>
        </w:rPr>
        <w:t>1</w:t>
      </w:r>
    </w:p>
    <w:p w14:paraId="4DB1ADF7" w14:textId="77777777" w:rsidR="00E90F15" w:rsidRPr="00F42196" w:rsidRDefault="00DA6A46">
      <w:pPr>
        <w:pStyle w:val="Listeavsnitt"/>
        <w:numPr>
          <w:ilvl w:val="0"/>
          <w:numId w:val="7"/>
        </w:numPr>
        <w:rPr>
          <w:rFonts w:ascii="Arial" w:hAnsi="Arial" w:cs="Arial"/>
          <w:sz w:val="22"/>
        </w:rPr>
      </w:pPr>
      <w:r w:rsidRPr="00F42196">
        <w:rPr>
          <w:rFonts w:ascii="Arial" w:hAnsi="Arial" w:cs="Arial"/>
          <w:sz w:val="22"/>
        </w:rPr>
        <w:br w:type="page"/>
      </w:r>
    </w:p>
    <w:p w14:paraId="346BB06D" w14:textId="5CCFACB6" w:rsidR="00E90F15" w:rsidRPr="00B26FD1" w:rsidRDefault="00DA6A46">
      <w:pPr>
        <w:pStyle w:val="Overskrift1"/>
        <w:numPr>
          <w:ilvl w:val="0"/>
          <w:numId w:val="11"/>
        </w:numPr>
        <w:spacing w:after="240"/>
        <w:rPr>
          <w:rFonts w:cs="Arial"/>
          <w:sz w:val="24"/>
          <w:szCs w:val="24"/>
        </w:rPr>
      </w:pPr>
      <w:bookmarkStart w:id="10" w:name="_Toc506640168"/>
      <w:bookmarkStart w:id="11" w:name="_Toc231562816"/>
      <w:r w:rsidRPr="00B26FD1">
        <w:rPr>
          <w:rFonts w:cs="Arial"/>
          <w:sz w:val="24"/>
          <w:szCs w:val="24"/>
        </w:rPr>
        <w:lastRenderedPageBreak/>
        <w:t>Organis</w:t>
      </w:r>
      <w:bookmarkEnd w:id="7"/>
      <w:bookmarkEnd w:id="8"/>
      <w:bookmarkEnd w:id="9"/>
      <w:bookmarkEnd w:id="10"/>
      <w:r w:rsidRPr="00B26FD1">
        <w:rPr>
          <w:rFonts w:cs="Arial"/>
          <w:sz w:val="24"/>
          <w:szCs w:val="24"/>
        </w:rPr>
        <w:t>ering</w:t>
      </w:r>
      <w:bookmarkEnd w:id="11"/>
    </w:p>
    <w:p w14:paraId="225C1B51" w14:textId="77777777" w:rsidR="00E90F15" w:rsidRPr="00F42196" w:rsidRDefault="00E90F15" w:rsidP="00E90F15">
      <w:pPr>
        <w:jc w:val="center"/>
        <w:rPr>
          <w:rFonts w:cs="Arial"/>
          <w:b/>
          <w:sz w:val="22"/>
          <w:szCs w:val="22"/>
        </w:rPr>
      </w:pPr>
      <w:bookmarkStart w:id="12" w:name="_Toc206472937"/>
      <w:bookmarkStart w:id="13" w:name="_Toc231029329"/>
      <w:bookmarkStart w:id="14" w:name="_Toc232909155"/>
    </w:p>
    <w:p w14:paraId="4290C479" w14:textId="77777777" w:rsidR="00E90F15" w:rsidRPr="00F42196" w:rsidRDefault="00DA6A46" w:rsidP="00D67269">
      <w:pPr>
        <w:jc w:val="left"/>
        <w:rPr>
          <w:rFonts w:cs="Arial"/>
          <w:sz w:val="22"/>
          <w:szCs w:val="22"/>
        </w:rPr>
      </w:pPr>
      <w:r w:rsidRPr="00F42196">
        <w:rPr>
          <w:rFonts w:cs="Arial"/>
          <w:sz w:val="22"/>
          <w:szCs w:val="22"/>
        </w:rPr>
        <w:t>Roller i håndbok R 760 Styring av prosjekter opp mot byggherreforskriften.</w:t>
      </w:r>
    </w:p>
    <w:p w14:paraId="46CE2BD3" w14:textId="77777777" w:rsidR="00E90F15" w:rsidRPr="00F42196" w:rsidRDefault="00DA6A46" w:rsidP="00D67269">
      <w:pPr>
        <w:jc w:val="left"/>
        <w:rPr>
          <w:rFonts w:cs="Arial"/>
          <w:sz w:val="22"/>
          <w:szCs w:val="22"/>
        </w:rPr>
      </w:pPr>
      <w:r w:rsidRPr="00F42196">
        <w:rPr>
          <w:rFonts w:cs="Arial"/>
          <w:sz w:val="22"/>
          <w:szCs w:val="22"/>
        </w:rPr>
        <w:t xml:space="preserve">Koordinator i byggherreforskriften har følgende definisjon: Enhver fysisk eller juridisk person som sørger for koordinering av prosjektering eller utførelse på vegne av byggherren. </w:t>
      </w:r>
    </w:p>
    <w:p w14:paraId="6E741DA2" w14:textId="77777777" w:rsidR="00E90F15" w:rsidRPr="00F42196" w:rsidRDefault="00DA6A46" w:rsidP="00D67269">
      <w:pPr>
        <w:jc w:val="left"/>
        <w:rPr>
          <w:rFonts w:cs="Arial"/>
          <w:sz w:val="22"/>
          <w:szCs w:val="22"/>
        </w:rPr>
      </w:pPr>
      <w:r w:rsidRPr="00F42196">
        <w:rPr>
          <w:rFonts w:cs="Arial"/>
          <w:sz w:val="22"/>
          <w:szCs w:val="22"/>
        </w:rPr>
        <w:t xml:space="preserve">Håndbok R 760 Styring av vegprosjekter har følgende funksjoner for å ivareta koordinatorrollen i byggherreforskriften: </w:t>
      </w:r>
    </w:p>
    <w:tbl>
      <w:tblPr>
        <w:tblStyle w:val="Tabellrutenett"/>
        <w:tblW w:w="0" w:type="auto"/>
        <w:tblLook w:val="04A0" w:firstRow="1" w:lastRow="0" w:firstColumn="1" w:lastColumn="0" w:noHBand="0" w:noVBand="1"/>
      </w:tblPr>
      <w:tblGrid>
        <w:gridCol w:w="4614"/>
      </w:tblGrid>
      <w:tr w:rsidR="0051395F" w:rsidRPr="00F42196" w14:paraId="0417D1C4" w14:textId="77777777" w:rsidTr="0051395F">
        <w:tc>
          <w:tcPr>
            <w:tcW w:w="4614" w:type="dxa"/>
          </w:tcPr>
          <w:p w14:paraId="13E2EFD7" w14:textId="77777777" w:rsidR="0051395F" w:rsidRPr="00F42196" w:rsidRDefault="0051395F" w:rsidP="00FA3101">
            <w:pPr>
              <w:jc w:val="left"/>
              <w:rPr>
                <w:rFonts w:cs="Arial"/>
                <w:b/>
                <w:bCs/>
              </w:rPr>
            </w:pPr>
            <w:r w:rsidRPr="00F42196">
              <w:rPr>
                <w:rFonts w:cs="Arial"/>
                <w:b/>
                <w:bCs/>
              </w:rPr>
              <w:t>Byggherreforskriften</w:t>
            </w:r>
          </w:p>
        </w:tc>
      </w:tr>
      <w:tr w:rsidR="0051395F" w:rsidRPr="00F42196" w14:paraId="54A7906B" w14:textId="77777777" w:rsidTr="0051395F">
        <w:tc>
          <w:tcPr>
            <w:tcW w:w="4614" w:type="dxa"/>
          </w:tcPr>
          <w:p w14:paraId="74C214DE" w14:textId="77777777" w:rsidR="0051395F" w:rsidRPr="00F42196" w:rsidRDefault="0051395F" w:rsidP="00FA3101">
            <w:pPr>
              <w:jc w:val="left"/>
              <w:rPr>
                <w:rFonts w:cs="Arial"/>
              </w:rPr>
            </w:pPr>
            <w:r w:rsidRPr="00F42196">
              <w:rPr>
                <w:rFonts w:cs="Arial"/>
              </w:rPr>
              <w:t>SHA-Koordinator planlegging</w:t>
            </w:r>
          </w:p>
        </w:tc>
      </w:tr>
      <w:tr w:rsidR="0051395F" w:rsidRPr="00F42196" w14:paraId="3126DC57" w14:textId="77777777" w:rsidTr="0051395F">
        <w:tc>
          <w:tcPr>
            <w:tcW w:w="4614" w:type="dxa"/>
          </w:tcPr>
          <w:p w14:paraId="5BD5B8FE" w14:textId="77777777" w:rsidR="0051395F" w:rsidRPr="00F42196" w:rsidRDefault="0051395F" w:rsidP="00FA3101">
            <w:pPr>
              <w:jc w:val="left"/>
              <w:rPr>
                <w:rFonts w:cs="Arial"/>
              </w:rPr>
            </w:pPr>
            <w:r w:rsidRPr="00F42196">
              <w:rPr>
                <w:rFonts w:cs="Arial"/>
              </w:rPr>
              <w:t>SHA-Koordinator prosjektering Koordinering av prosjektering</w:t>
            </w:r>
          </w:p>
        </w:tc>
      </w:tr>
      <w:tr w:rsidR="0051395F" w:rsidRPr="00F42196" w14:paraId="6FD25522" w14:textId="77777777" w:rsidTr="0051395F">
        <w:tc>
          <w:tcPr>
            <w:tcW w:w="4614" w:type="dxa"/>
          </w:tcPr>
          <w:p w14:paraId="337A2460" w14:textId="77777777" w:rsidR="0051395F" w:rsidRPr="00F42196" w:rsidRDefault="0051395F" w:rsidP="00FA3101">
            <w:pPr>
              <w:jc w:val="left"/>
              <w:rPr>
                <w:rFonts w:cs="Arial"/>
              </w:rPr>
            </w:pPr>
            <w:r w:rsidRPr="00F42196">
              <w:rPr>
                <w:rFonts w:cs="Arial"/>
              </w:rPr>
              <w:t>SHA-koordinator bygging/drift Koordinering av utførelse</w:t>
            </w:r>
          </w:p>
        </w:tc>
      </w:tr>
    </w:tbl>
    <w:p w14:paraId="7318E685" w14:textId="77777777" w:rsidR="00E90F15" w:rsidRPr="00F42196" w:rsidRDefault="00E90F15" w:rsidP="00E90F15">
      <w:pPr>
        <w:rPr>
          <w:rFonts w:cs="Arial"/>
          <w:sz w:val="22"/>
          <w:szCs w:val="22"/>
        </w:rPr>
      </w:pPr>
    </w:p>
    <w:p w14:paraId="1D506F2F" w14:textId="77777777" w:rsidR="00E90F15" w:rsidRPr="00F42196" w:rsidRDefault="00E90F15" w:rsidP="00E90F15">
      <w:pPr>
        <w:rPr>
          <w:rFonts w:cs="Arial"/>
          <w:sz w:val="22"/>
          <w:szCs w:val="22"/>
        </w:rPr>
      </w:pPr>
    </w:p>
    <w:p w14:paraId="31C62316" w14:textId="77777777" w:rsidR="00E90F15" w:rsidRPr="00F42196" w:rsidRDefault="00DA6A46" w:rsidP="00E90F15">
      <w:pPr>
        <w:rPr>
          <w:rFonts w:cs="Arial"/>
          <w:b/>
          <w:sz w:val="22"/>
          <w:szCs w:val="22"/>
        </w:rPr>
      </w:pPr>
      <w:r w:rsidRPr="00F42196">
        <w:rPr>
          <w:rFonts w:cs="Arial"/>
          <w:b/>
          <w:sz w:val="22"/>
          <w:szCs w:val="22"/>
        </w:rPr>
        <w:t>Kontaktpersoner hos byggherre, TFK</w:t>
      </w:r>
    </w:p>
    <w:tbl>
      <w:tblPr>
        <w:tblW w:w="50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7"/>
        <w:gridCol w:w="6414"/>
      </w:tblGrid>
      <w:tr w:rsidR="0034467D" w:rsidRPr="00F42196" w14:paraId="23BA0ACE" w14:textId="77777777" w:rsidTr="001E0874">
        <w:trPr>
          <w:trHeight w:val="312"/>
        </w:trPr>
        <w:tc>
          <w:tcPr>
            <w:tcW w:w="1484" w:type="pct"/>
          </w:tcPr>
          <w:p w14:paraId="193CC1A3" w14:textId="77777777" w:rsidR="00E90F15" w:rsidRPr="00F42196" w:rsidRDefault="00DA6A46" w:rsidP="001E0874">
            <w:pPr>
              <w:widowControl w:val="0"/>
              <w:overflowPunct w:val="0"/>
              <w:autoSpaceDE w:val="0"/>
              <w:autoSpaceDN w:val="0"/>
              <w:adjustRightInd w:val="0"/>
              <w:textAlignment w:val="baseline"/>
              <w:rPr>
                <w:rFonts w:cs="Arial"/>
                <w:sz w:val="22"/>
                <w:szCs w:val="22"/>
              </w:rPr>
            </w:pPr>
            <w:r w:rsidRPr="00F42196">
              <w:rPr>
                <w:rFonts w:cs="Arial"/>
                <w:sz w:val="22"/>
                <w:szCs w:val="22"/>
              </w:rPr>
              <w:t>Prosjekteier og byggherre</w:t>
            </w:r>
          </w:p>
        </w:tc>
        <w:tc>
          <w:tcPr>
            <w:tcW w:w="3516" w:type="pct"/>
          </w:tcPr>
          <w:p w14:paraId="4ADD37FF" w14:textId="09FD86F1" w:rsidR="00E90F15" w:rsidRPr="00F42196" w:rsidRDefault="003F6606" w:rsidP="003F6606">
            <w:pPr>
              <w:widowControl w:val="0"/>
              <w:overflowPunct w:val="0"/>
              <w:autoSpaceDE w:val="0"/>
              <w:autoSpaceDN w:val="0"/>
              <w:adjustRightInd w:val="0"/>
              <w:jc w:val="left"/>
              <w:textAlignment w:val="baseline"/>
              <w:rPr>
                <w:rFonts w:cs="Arial"/>
                <w:sz w:val="22"/>
                <w:szCs w:val="22"/>
              </w:rPr>
            </w:pPr>
            <w:r w:rsidRPr="003F6606">
              <w:rPr>
                <w:rFonts w:cs="Arial"/>
                <w:sz w:val="22"/>
                <w:szCs w:val="22"/>
              </w:rPr>
              <w:t xml:space="preserve">Øyvind Strømseth- avdelingsleder </w:t>
            </w:r>
            <w:proofErr w:type="spellStart"/>
            <w:r w:rsidRPr="003F6606">
              <w:rPr>
                <w:rFonts w:cs="Arial"/>
                <w:sz w:val="22"/>
                <w:szCs w:val="22"/>
              </w:rPr>
              <w:t>infrastruktur</w:t>
            </w:r>
            <w:r w:rsidR="00DA6A46" w:rsidRPr="00F42196">
              <w:rPr>
                <w:rFonts w:cs="Arial"/>
                <w:sz w:val="22"/>
                <w:szCs w:val="22"/>
              </w:rPr>
              <w:t>Troms</w:t>
            </w:r>
            <w:proofErr w:type="spellEnd"/>
            <w:r w:rsidR="00DA6A46" w:rsidRPr="00F42196">
              <w:rPr>
                <w:rFonts w:cs="Arial"/>
                <w:sz w:val="22"/>
                <w:szCs w:val="22"/>
              </w:rPr>
              <w:t xml:space="preserve"> fylkeskommune</w:t>
            </w:r>
          </w:p>
        </w:tc>
      </w:tr>
      <w:tr w:rsidR="0034467D" w:rsidRPr="00F42196" w14:paraId="71A5F328" w14:textId="77777777" w:rsidTr="001E0874">
        <w:trPr>
          <w:trHeight w:val="312"/>
        </w:trPr>
        <w:tc>
          <w:tcPr>
            <w:tcW w:w="1484" w:type="pct"/>
          </w:tcPr>
          <w:p w14:paraId="333D3A28" w14:textId="77777777" w:rsidR="00E90F15" w:rsidRPr="00F42196" w:rsidRDefault="00DA6A46" w:rsidP="001E0874">
            <w:pPr>
              <w:widowControl w:val="0"/>
              <w:overflowPunct w:val="0"/>
              <w:autoSpaceDE w:val="0"/>
              <w:autoSpaceDN w:val="0"/>
              <w:adjustRightInd w:val="0"/>
              <w:textAlignment w:val="baseline"/>
              <w:rPr>
                <w:rFonts w:cs="Arial"/>
                <w:sz w:val="22"/>
                <w:szCs w:val="22"/>
              </w:rPr>
            </w:pPr>
            <w:r w:rsidRPr="00F42196">
              <w:rPr>
                <w:rFonts w:cs="Arial"/>
                <w:sz w:val="22"/>
                <w:szCs w:val="22"/>
              </w:rPr>
              <w:t>Kontaktperson byggherre</w:t>
            </w:r>
          </w:p>
        </w:tc>
        <w:tc>
          <w:tcPr>
            <w:tcW w:w="3516" w:type="pct"/>
          </w:tcPr>
          <w:p w14:paraId="4EECE8A5" w14:textId="3F4B18DC" w:rsidR="00E90F15" w:rsidRPr="00F42196" w:rsidRDefault="00036EF4" w:rsidP="001E0874">
            <w:pPr>
              <w:widowControl w:val="0"/>
              <w:overflowPunct w:val="0"/>
              <w:autoSpaceDE w:val="0"/>
              <w:autoSpaceDN w:val="0"/>
              <w:adjustRightInd w:val="0"/>
              <w:textAlignment w:val="baseline"/>
              <w:rPr>
                <w:rFonts w:cs="Arial"/>
                <w:sz w:val="22"/>
                <w:szCs w:val="22"/>
              </w:rPr>
            </w:pPr>
            <w:r w:rsidRPr="00036EF4">
              <w:rPr>
                <w:rFonts w:cs="Arial"/>
                <w:sz w:val="22"/>
                <w:szCs w:val="22"/>
              </w:rPr>
              <w:t>Eirin Anne Kirsten Blix Seksjonsleder utbygging</w:t>
            </w:r>
          </w:p>
        </w:tc>
      </w:tr>
      <w:tr w:rsidR="0034467D" w:rsidRPr="00F42196" w14:paraId="2CFE4583" w14:textId="77777777" w:rsidTr="001E0874">
        <w:trPr>
          <w:trHeight w:val="640"/>
        </w:trPr>
        <w:tc>
          <w:tcPr>
            <w:tcW w:w="1484" w:type="pct"/>
          </w:tcPr>
          <w:p w14:paraId="066E30FB" w14:textId="77777777" w:rsidR="00E90F15" w:rsidRPr="00F42196" w:rsidRDefault="00DA6A46" w:rsidP="001E0874">
            <w:pPr>
              <w:widowControl w:val="0"/>
              <w:overflowPunct w:val="0"/>
              <w:autoSpaceDE w:val="0"/>
              <w:autoSpaceDN w:val="0"/>
              <w:adjustRightInd w:val="0"/>
              <w:textAlignment w:val="baseline"/>
              <w:rPr>
                <w:rFonts w:cs="Arial"/>
                <w:sz w:val="22"/>
                <w:szCs w:val="22"/>
              </w:rPr>
            </w:pPr>
            <w:r w:rsidRPr="00F42196">
              <w:rPr>
                <w:rFonts w:cs="Arial"/>
                <w:sz w:val="22"/>
                <w:szCs w:val="22"/>
              </w:rPr>
              <w:t>SHA-koordinator prosjektering</w:t>
            </w:r>
          </w:p>
        </w:tc>
        <w:tc>
          <w:tcPr>
            <w:tcW w:w="3516" w:type="pct"/>
          </w:tcPr>
          <w:p w14:paraId="4C59D2F1" w14:textId="706819C3" w:rsidR="00E90F15" w:rsidRPr="00F42196" w:rsidRDefault="00E90F15" w:rsidP="001E0874">
            <w:pPr>
              <w:widowControl w:val="0"/>
              <w:overflowPunct w:val="0"/>
              <w:autoSpaceDE w:val="0"/>
              <w:autoSpaceDN w:val="0"/>
              <w:adjustRightInd w:val="0"/>
              <w:textAlignment w:val="baseline"/>
              <w:rPr>
                <w:rFonts w:cs="Arial"/>
                <w:sz w:val="22"/>
                <w:szCs w:val="22"/>
              </w:rPr>
            </w:pPr>
          </w:p>
        </w:tc>
      </w:tr>
      <w:tr w:rsidR="0034467D" w:rsidRPr="00F42196" w14:paraId="250BDDB5" w14:textId="77777777" w:rsidTr="001E0874">
        <w:trPr>
          <w:trHeight w:val="640"/>
        </w:trPr>
        <w:tc>
          <w:tcPr>
            <w:tcW w:w="1484" w:type="pct"/>
          </w:tcPr>
          <w:p w14:paraId="31BD83E3" w14:textId="77777777" w:rsidR="00E90F15" w:rsidRPr="00F42196" w:rsidRDefault="00DA6A46" w:rsidP="001E0874">
            <w:pPr>
              <w:widowControl w:val="0"/>
              <w:overflowPunct w:val="0"/>
              <w:autoSpaceDE w:val="0"/>
              <w:autoSpaceDN w:val="0"/>
              <w:adjustRightInd w:val="0"/>
              <w:textAlignment w:val="baseline"/>
              <w:rPr>
                <w:rFonts w:cs="Arial"/>
                <w:sz w:val="22"/>
                <w:szCs w:val="22"/>
              </w:rPr>
            </w:pPr>
            <w:r w:rsidRPr="00F42196">
              <w:rPr>
                <w:rFonts w:cs="Arial"/>
                <w:sz w:val="22"/>
                <w:szCs w:val="22"/>
              </w:rPr>
              <w:t>SHA-koordinator utførelse</w:t>
            </w:r>
          </w:p>
        </w:tc>
        <w:tc>
          <w:tcPr>
            <w:tcW w:w="3516" w:type="pct"/>
          </w:tcPr>
          <w:p w14:paraId="4E797860" w14:textId="58F4013D" w:rsidR="00E90F15" w:rsidRPr="00F42196" w:rsidRDefault="00DB6EF8" w:rsidP="001E0874">
            <w:pPr>
              <w:widowControl w:val="0"/>
              <w:overflowPunct w:val="0"/>
              <w:autoSpaceDE w:val="0"/>
              <w:autoSpaceDN w:val="0"/>
              <w:adjustRightInd w:val="0"/>
              <w:textAlignment w:val="baseline"/>
              <w:rPr>
                <w:rFonts w:cs="Arial"/>
                <w:sz w:val="22"/>
                <w:szCs w:val="22"/>
              </w:rPr>
            </w:pPr>
            <w:r>
              <w:rPr>
                <w:rFonts w:cs="Arial"/>
                <w:sz w:val="22"/>
                <w:szCs w:val="22"/>
              </w:rPr>
              <w:t>Tor Er</w:t>
            </w:r>
            <w:r w:rsidR="00D50CF7">
              <w:rPr>
                <w:rFonts w:cs="Arial"/>
                <w:sz w:val="22"/>
                <w:szCs w:val="22"/>
              </w:rPr>
              <w:t>lend Pedersen</w:t>
            </w:r>
          </w:p>
        </w:tc>
      </w:tr>
      <w:tr w:rsidR="0034467D" w:rsidRPr="00F42196" w14:paraId="4031F382" w14:textId="77777777" w:rsidTr="001E0874">
        <w:trPr>
          <w:trHeight w:val="296"/>
        </w:trPr>
        <w:tc>
          <w:tcPr>
            <w:tcW w:w="1484" w:type="pct"/>
          </w:tcPr>
          <w:p w14:paraId="534532A2" w14:textId="77777777" w:rsidR="00E90F15" w:rsidRPr="00F42196" w:rsidRDefault="00DA6A46" w:rsidP="001E0874">
            <w:pPr>
              <w:widowControl w:val="0"/>
              <w:overflowPunct w:val="0"/>
              <w:autoSpaceDE w:val="0"/>
              <w:autoSpaceDN w:val="0"/>
              <w:adjustRightInd w:val="0"/>
              <w:textAlignment w:val="baseline"/>
              <w:rPr>
                <w:rFonts w:cs="Arial"/>
                <w:sz w:val="22"/>
                <w:szCs w:val="22"/>
              </w:rPr>
            </w:pPr>
            <w:r w:rsidRPr="00F42196">
              <w:rPr>
                <w:rFonts w:cs="Arial"/>
                <w:sz w:val="22"/>
                <w:szCs w:val="22"/>
              </w:rPr>
              <w:t>Prosjektleder</w:t>
            </w:r>
          </w:p>
        </w:tc>
        <w:tc>
          <w:tcPr>
            <w:tcW w:w="3516" w:type="pct"/>
          </w:tcPr>
          <w:p w14:paraId="20B44E70" w14:textId="0AD55FBE" w:rsidR="00E90F15" w:rsidRPr="00F42196" w:rsidRDefault="00D50CF7" w:rsidP="001E0874">
            <w:pPr>
              <w:widowControl w:val="0"/>
              <w:overflowPunct w:val="0"/>
              <w:autoSpaceDE w:val="0"/>
              <w:autoSpaceDN w:val="0"/>
              <w:adjustRightInd w:val="0"/>
              <w:textAlignment w:val="baseline"/>
              <w:rPr>
                <w:rFonts w:cs="Arial"/>
                <w:sz w:val="22"/>
                <w:szCs w:val="22"/>
              </w:rPr>
            </w:pPr>
            <w:r w:rsidRPr="00F42196">
              <w:rPr>
                <w:rFonts w:cs="Arial"/>
                <w:sz w:val="18"/>
                <w:szCs w:val="18"/>
              </w:rPr>
              <w:t>Ann-May Pedersen Femsteinevik</w:t>
            </w:r>
          </w:p>
        </w:tc>
      </w:tr>
      <w:tr w:rsidR="0034467D" w:rsidRPr="00F42196" w14:paraId="6F9C90A6" w14:textId="77777777" w:rsidTr="001E0874">
        <w:trPr>
          <w:trHeight w:val="296"/>
        </w:trPr>
        <w:tc>
          <w:tcPr>
            <w:tcW w:w="1484" w:type="pct"/>
          </w:tcPr>
          <w:p w14:paraId="57578D61" w14:textId="77777777" w:rsidR="00E90F15" w:rsidRPr="00F42196" w:rsidRDefault="00DA6A46" w:rsidP="001E0874">
            <w:pPr>
              <w:widowControl w:val="0"/>
              <w:overflowPunct w:val="0"/>
              <w:autoSpaceDE w:val="0"/>
              <w:autoSpaceDN w:val="0"/>
              <w:adjustRightInd w:val="0"/>
              <w:textAlignment w:val="baseline"/>
              <w:rPr>
                <w:rFonts w:cs="Arial"/>
                <w:sz w:val="22"/>
                <w:szCs w:val="22"/>
              </w:rPr>
            </w:pPr>
            <w:r w:rsidRPr="00F42196">
              <w:rPr>
                <w:rFonts w:cs="Arial"/>
                <w:sz w:val="22"/>
                <w:szCs w:val="22"/>
              </w:rPr>
              <w:t>Byggeleder</w:t>
            </w:r>
          </w:p>
        </w:tc>
        <w:tc>
          <w:tcPr>
            <w:tcW w:w="3516" w:type="pct"/>
          </w:tcPr>
          <w:p w14:paraId="0DBCEF16" w14:textId="6673870E" w:rsidR="00E90F15" w:rsidRDefault="00D50CF7" w:rsidP="001E0874">
            <w:pPr>
              <w:widowControl w:val="0"/>
              <w:overflowPunct w:val="0"/>
              <w:autoSpaceDE w:val="0"/>
              <w:autoSpaceDN w:val="0"/>
              <w:adjustRightInd w:val="0"/>
              <w:textAlignment w:val="baseline"/>
              <w:rPr>
                <w:rFonts w:cs="Arial"/>
                <w:sz w:val="22"/>
                <w:szCs w:val="22"/>
              </w:rPr>
            </w:pPr>
            <w:r>
              <w:rPr>
                <w:rFonts w:cs="Arial"/>
                <w:sz w:val="22"/>
                <w:szCs w:val="22"/>
              </w:rPr>
              <w:t>Tor Erlend Peder</w:t>
            </w:r>
            <w:r w:rsidR="00740E1D">
              <w:rPr>
                <w:rFonts w:cs="Arial"/>
                <w:sz w:val="22"/>
                <w:szCs w:val="22"/>
              </w:rPr>
              <w:t>sen – Anlegg</w:t>
            </w:r>
          </w:p>
          <w:p w14:paraId="54D7A332" w14:textId="31E964A5" w:rsidR="00740E1D" w:rsidRPr="00F42196" w:rsidRDefault="00740E1D" w:rsidP="001E0874">
            <w:pPr>
              <w:widowControl w:val="0"/>
              <w:overflowPunct w:val="0"/>
              <w:autoSpaceDE w:val="0"/>
              <w:autoSpaceDN w:val="0"/>
              <w:adjustRightInd w:val="0"/>
              <w:textAlignment w:val="baseline"/>
              <w:rPr>
                <w:rFonts w:cs="Arial"/>
                <w:sz w:val="22"/>
                <w:szCs w:val="22"/>
              </w:rPr>
            </w:pPr>
            <w:r>
              <w:rPr>
                <w:rFonts w:cs="Arial"/>
                <w:sz w:val="22"/>
                <w:szCs w:val="22"/>
              </w:rPr>
              <w:t>Frank M. Dragset - Elektro</w:t>
            </w:r>
          </w:p>
        </w:tc>
      </w:tr>
    </w:tbl>
    <w:p w14:paraId="64662830" w14:textId="77777777" w:rsidR="00E90F15" w:rsidRPr="00F42196" w:rsidRDefault="00E90F15" w:rsidP="00E90F15">
      <w:pPr>
        <w:tabs>
          <w:tab w:val="num" w:pos="0"/>
        </w:tabs>
        <w:rPr>
          <w:rFonts w:cs="Arial"/>
          <w:b/>
          <w:sz w:val="22"/>
          <w:szCs w:val="22"/>
        </w:rPr>
      </w:pPr>
      <w:bookmarkStart w:id="15" w:name="_Toc501017429"/>
      <w:bookmarkStart w:id="16" w:name="_Toc506640174"/>
      <w:bookmarkEnd w:id="12"/>
      <w:bookmarkEnd w:id="13"/>
      <w:bookmarkEnd w:id="14"/>
    </w:p>
    <w:p w14:paraId="3E20AB41" w14:textId="77777777" w:rsidR="00E90F15" w:rsidRPr="00F42196" w:rsidRDefault="00DA6A46" w:rsidP="00E90F15">
      <w:pPr>
        <w:tabs>
          <w:tab w:val="num" w:pos="0"/>
        </w:tabs>
        <w:rPr>
          <w:rFonts w:cs="Arial"/>
          <w:b/>
          <w:bCs/>
          <w:sz w:val="22"/>
          <w:szCs w:val="22"/>
        </w:rPr>
      </w:pPr>
      <w:r w:rsidRPr="00F42196">
        <w:rPr>
          <w:rFonts w:cs="Arial"/>
          <w:b/>
          <w:sz w:val="22"/>
          <w:szCs w:val="22"/>
        </w:rPr>
        <w:t>Hoved bedrift (hoved entreprenør) med samordningsansvar</w:t>
      </w:r>
      <w:r w:rsidRPr="00F42196">
        <w:rPr>
          <w:rFonts w:cs="Arial"/>
          <w:b/>
          <w:bCs/>
          <w:sz w:val="22"/>
          <w:szCs w:val="22"/>
        </w:rPr>
        <w:t xml:space="preserve"> &lt;navn&gt;</w:t>
      </w:r>
      <w:bookmarkEnd w:id="15"/>
      <w:bookmarkEnd w:id="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5663"/>
      </w:tblGrid>
      <w:tr w:rsidR="0034467D" w:rsidRPr="00F42196" w14:paraId="56C8D4DF" w14:textId="77777777" w:rsidTr="00FA3101">
        <w:tc>
          <w:tcPr>
            <w:tcW w:w="1875" w:type="pct"/>
          </w:tcPr>
          <w:p w14:paraId="0656B316" w14:textId="77777777" w:rsidR="00E90F15" w:rsidRPr="00F42196" w:rsidRDefault="00DA6A46" w:rsidP="00FA3101">
            <w:pPr>
              <w:widowControl w:val="0"/>
              <w:overflowPunct w:val="0"/>
              <w:autoSpaceDE w:val="0"/>
              <w:autoSpaceDN w:val="0"/>
              <w:adjustRightInd w:val="0"/>
              <w:jc w:val="left"/>
              <w:textAlignment w:val="baseline"/>
              <w:rPr>
                <w:rFonts w:cs="Arial"/>
                <w:sz w:val="22"/>
                <w:szCs w:val="22"/>
              </w:rPr>
            </w:pPr>
            <w:r w:rsidRPr="00F42196">
              <w:rPr>
                <w:rFonts w:cs="Arial"/>
                <w:sz w:val="22"/>
                <w:szCs w:val="22"/>
              </w:rPr>
              <w:t>Prosjektleder</w:t>
            </w:r>
          </w:p>
        </w:tc>
        <w:tc>
          <w:tcPr>
            <w:tcW w:w="3125" w:type="pct"/>
          </w:tcPr>
          <w:p w14:paraId="4720F7A2"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r w:rsidR="0034467D" w:rsidRPr="00F42196" w14:paraId="267E4BC2" w14:textId="77777777" w:rsidTr="00FA3101">
        <w:tc>
          <w:tcPr>
            <w:tcW w:w="1875" w:type="pct"/>
          </w:tcPr>
          <w:p w14:paraId="719B52BD" w14:textId="77777777" w:rsidR="00E90F15" w:rsidRPr="00F42196" w:rsidRDefault="00DA6A46" w:rsidP="00FA3101">
            <w:pPr>
              <w:widowControl w:val="0"/>
              <w:overflowPunct w:val="0"/>
              <w:autoSpaceDE w:val="0"/>
              <w:autoSpaceDN w:val="0"/>
              <w:adjustRightInd w:val="0"/>
              <w:jc w:val="left"/>
              <w:textAlignment w:val="baseline"/>
              <w:rPr>
                <w:rFonts w:cs="Arial"/>
                <w:sz w:val="22"/>
                <w:szCs w:val="22"/>
              </w:rPr>
            </w:pPr>
            <w:r w:rsidRPr="00F42196">
              <w:rPr>
                <w:rFonts w:cs="Arial"/>
                <w:sz w:val="22"/>
                <w:szCs w:val="22"/>
              </w:rPr>
              <w:t>HMS-leder</w:t>
            </w:r>
          </w:p>
        </w:tc>
        <w:tc>
          <w:tcPr>
            <w:tcW w:w="3125" w:type="pct"/>
          </w:tcPr>
          <w:p w14:paraId="6EC213CB"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r w:rsidR="0034467D" w:rsidRPr="00F42196" w14:paraId="3B6408C6" w14:textId="77777777" w:rsidTr="00FA3101">
        <w:tc>
          <w:tcPr>
            <w:tcW w:w="1875" w:type="pct"/>
          </w:tcPr>
          <w:p w14:paraId="562D1270" w14:textId="77777777" w:rsidR="00E90F15" w:rsidRPr="00F42196" w:rsidRDefault="00DA6A46" w:rsidP="00FA3101">
            <w:pPr>
              <w:widowControl w:val="0"/>
              <w:overflowPunct w:val="0"/>
              <w:autoSpaceDE w:val="0"/>
              <w:autoSpaceDN w:val="0"/>
              <w:adjustRightInd w:val="0"/>
              <w:jc w:val="left"/>
              <w:textAlignment w:val="baseline"/>
              <w:rPr>
                <w:rFonts w:cs="Arial"/>
                <w:sz w:val="22"/>
                <w:szCs w:val="22"/>
              </w:rPr>
            </w:pPr>
            <w:r w:rsidRPr="00F42196">
              <w:rPr>
                <w:rFonts w:cs="Arial"/>
                <w:sz w:val="22"/>
                <w:szCs w:val="22"/>
              </w:rPr>
              <w:t>Leder (navn) for samordningsansvar</w:t>
            </w:r>
          </w:p>
        </w:tc>
        <w:tc>
          <w:tcPr>
            <w:tcW w:w="3125" w:type="pct"/>
          </w:tcPr>
          <w:p w14:paraId="1A293F09"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r w:rsidR="0034467D" w:rsidRPr="00F42196" w14:paraId="6E6BC60D" w14:textId="77777777" w:rsidTr="00FA3101">
        <w:tc>
          <w:tcPr>
            <w:tcW w:w="1875" w:type="pct"/>
          </w:tcPr>
          <w:p w14:paraId="07B158DE" w14:textId="77777777" w:rsidR="00E90F15" w:rsidRPr="00F42196" w:rsidRDefault="00DA6A46" w:rsidP="00FA3101">
            <w:pPr>
              <w:widowControl w:val="0"/>
              <w:overflowPunct w:val="0"/>
              <w:autoSpaceDE w:val="0"/>
              <w:autoSpaceDN w:val="0"/>
              <w:adjustRightInd w:val="0"/>
              <w:jc w:val="left"/>
              <w:textAlignment w:val="baseline"/>
              <w:rPr>
                <w:rFonts w:cs="Arial"/>
                <w:sz w:val="22"/>
                <w:szCs w:val="22"/>
              </w:rPr>
            </w:pPr>
            <w:r w:rsidRPr="00F42196">
              <w:rPr>
                <w:rFonts w:cs="Arial"/>
                <w:sz w:val="22"/>
                <w:szCs w:val="22"/>
              </w:rPr>
              <w:t>Anleggsleder(e)</w:t>
            </w:r>
          </w:p>
        </w:tc>
        <w:tc>
          <w:tcPr>
            <w:tcW w:w="3125" w:type="pct"/>
          </w:tcPr>
          <w:p w14:paraId="39AAF452"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r w:rsidR="0034467D" w:rsidRPr="00F42196" w14:paraId="02B1355C" w14:textId="77777777" w:rsidTr="00FA3101">
        <w:tc>
          <w:tcPr>
            <w:tcW w:w="1875" w:type="pct"/>
          </w:tcPr>
          <w:p w14:paraId="3799DFE0" w14:textId="77777777" w:rsidR="00E90F15" w:rsidRPr="00F42196" w:rsidRDefault="00DA6A46" w:rsidP="00FA3101">
            <w:pPr>
              <w:widowControl w:val="0"/>
              <w:overflowPunct w:val="0"/>
              <w:autoSpaceDE w:val="0"/>
              <w:autoSpaceDN w:val="0"/>
              <w:adjustRightInd w:val="0"/>
              <w:jc w:val="left"/>
              <w:textAlignment w:val="baseline"/>
              <w:rPr>
                <w:rFonts w:cs="Arial"/>
                <w:sz w:val="22"/>
                <w:szCs w:val="22"/>
              </w:rPr>
            </w:pPr>
            <w:r w:rsidRPr="00F42196">
              <w:rPr>
                <w:rFonts w:cs="Arial"/>
                <w:sz w:val="22"/>
                <w:szCs w:val="22"/>
              </w:rPr>
              <w:t>Verneombud</w:t>
            </w:r>
          </w:p>
        </w:tc>
        <w:tc>
          <w:tcPr>
            <w:tcW w:w="3125" w:type="pct"/>
          </w:tcPr>
          <w:p w14:paraId="252E77A8"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r w:rsidR="0034467D" w:rsidRPr="00F42196" w14:paraId="70230B96" w14:textId="77777777" w:rsidTr="00FA3101">
        <w:tc>
          <w:tcPr>
            <w:tcW w:w="1875" w:type="pct"/>
          </w:tcPr>
          <w:p w14:paraId="6358CF47" w14:textId="77777777" w:rsidR="00E90F15" w:rsidRPr="00F42196" w:rsidRDefault="00DA6A46" w:rsidP="00FA3101">
            <w:pPr>
              <w:widowControl w:val="0"/>
              <w:overflowPunct w:val="0"/>
              <w:autoSpaceDE w:val="0"/>
              <w:autoSpaceDN w:val="0"/>
              <w:adjustRightInd w:val="0"/>
              <w:jc w:val="left"/>
              <w:textAlignment w:val="baseline"/>
              <w:rPr>
                <w:rFonts w:cs="Arial"/>
                <w:sz w:val="22"/>
                <w:szCs w:val="22"/>
              </w:rPr>
            </w:pPr>
            <w:r w:rsidRPr="00F42196">
              <w:rPr>
                <w:rFonts w:cs="Arial"/>
                <w:sz w:val="22"/>
                <w:szCs w:val="22"/>
              </w:rPr>
              <w:t>Andre entreprenører/virksomheter tilknyttet kontrakten (underentreprenører):</w:t>
            </w:r>
          </w:p>
        </w:tc>
        <w:tc>
          <w:tcPr>
            <w:tcW w:w="3125" w:type="pct"/>
          </w:tcPr>
          <w:p w14:paraId="6114D439"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p w14:paraId="771E8218"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p w14:paraId="6871C86E"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r w:rsidR="0034467D" w:rsidRPr="00F42196" w14:paraId="07FABDA8" w14:textId="77777777" w:rsidTr="00FA3101">
        <w:tc>
          <w:tcPr>
            <w:tcW w:w="1875" w:type="pct"/>
          </w:tcPr>
          <w:p w14:paraId="0B805B5A" w14:textId="77777777" w:rsidR="00E90F15" w:rsidRPr="00F42196" w:rsidRDefault="00DA6A46" w:rsidP="00FA3101">
            <w:pPr>
              <w:widowControl w:val="0"/>
              <w:overflowPunct w:val="0"/>
              <w:autoSpaceDE w:val="0"/>
              <w:autoSpaceDN w:val="0"/>
              <w:adjustRightInd w:val="0"/>
              <w:jc w:val="left"/>
              <w:textAlignment w:val="baseline"/>
              <w:rPr>
                <w:rFonts w:cs="Arial"/>
                <w:sz w:val="22"/>
                <w:szCs w:val="22"/>
              </w:rPr>
            </w:pPr>
            <w:r w:rsidRPr="00F42196">
              <w:rPr>
                <w:rFonts w:cs="Arial"/>
                <w:sz w:val="22"/>
                <w:szCs w:val="22"/>
              </w:rPr>
              <w:t>Andre interessenter (teleoperatører, kraftselskaper osv.)</w:t>
            </w:r>
          </w:p>
        </w:tc>
        <w:tc>
          <w:tcPr>
            <w:tcW w:w="3125" w:type="pct"/>
          </w:tcPr>
          <w:p w14:paraId="563D47DD"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bl>
    <w:p w14:paraId="394A9DBD" w14:textId="77777777" w:rsidR="00E90F15" w:rsidRPr="00F42196" w:rsidRDefault="00E90F15" w:rsidP="00E90F15">
      <w:pPr>
        <w:jc w:val="center"/>
        <w:rPr>
          <w:rFonts w:cs="Arial"/>
          <w:sz w:val="22"/>
          <w:szCs w:val="22"/>
        </w:rPr>
      </w:pPr>
    </w:p>
    <w:tbl>
      <w:tblPr>
        <w:tblpPr w:leftFromText="141" w:rightFromText="141" w:vertAnchor="text" w:horzAnchor="margin" w:tblpY="39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3376"/>
        <w:gridCol w:w="3376"/>
      </w:tblGrid>
      <w:tr w:rsidR="0034467D" w:rsidRPr="00F42196" w14:paraId="0267E556" w14:textId="77777777" w:rsidTr="001E0874">
        <w:tc>
          <w:tcPr>
            <w:tcW w:w="1274" w:type="pct"/>
          </w:tcPr>
          <w:p w14:paraId="7E922EFA" w14:textId="77777777" w:rsidR="00E90F15" w:rsidRPr="00F42196" w:rsidRDefault="00DA6A46" w:rsidP="001E0874">
            <w:pPr>
              <w:widowControl w:val="0"/>
              <w:overflowPunct w:val="0"/>
              <w:autoSpaceDE w:val="0"/>
              <w:autoSpaceDN w:val="0"/>
              <w:adjustRightInd w:val="0"/>
              <w:textAlignment w:val="baseline"/>
              <w:rPr>
                <w:rFonts w:cs="Arial"/>
                <w:sz w:val="22"/>
                <w:szCs w:val="22"/>
              </w:rPr>
            </w:pPr>
            <w:bookmarkStart w:id="17" w:name="_Toc231029330"/>
            <w:bookmarkStart w:id="18" w:name="_Toc232909156"/>
            <w:bookmarkStart w:id="19" w:name="_Toc501017430"/>
            <w:bookmarkStart w:id="20" w:name="_Toc506640175"/>
            <w:r w:rsidRPr="00F42196">
              <w:rPr>
                <w:rFonts w:cs="Arial"/>
                <w:sz w:val="22"/>
                <w:szCs w:val="22"/>
              </w:rPr>
              <w:t>HMS-leder</w:t>
            </w:r>
          </w:p>
        </w:tc>
        <w:tc>
          <w:tcPr>
            <w:tcW w:w="1863" w:type="pct"/>
          </w:tcPr>
          <w:p w14:paraId="49212C6C"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c>
          <w:tcPr>
            <w:tcW w:w="1863" w:type="pct"/>
          </w:tcPr>
          <w:p w14:paraId="18B211F7"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r w:rsidR="0034467D" w:rsidRPr="00F42196" w14:paraId="63F607CC" w14:textId="77777777" w:rsidTr="001E0874">
        <w:tc>
          <w:tcPr>
            <w:tcW w:w="1274" w:type="pct"/>
          </w:tcPr>
          <w:p w14:paraId="66D5B4FC" w14:textId="77777777" w:rsidR="00E90F15" w:rsidRPr="00F42196" w:rsidRDefault="00DA6A46" w:rsidP="001E0874">
            <w:pPr>
              <w:widowControl w:val="0"/>
              <w:overflowPunct w:val="0"/>
              <w:autoSpaceDE w:val="0"/>
              <w:autoSpaceDN w:val="0"/>
              <w:adjustRightInd w:val="0"/>
              <w:textAlignment w:val="baseline"/>
              <w:rPr>
                <w:rFonts w:cs="Arial"/>
                <w:sz w:val="22"/>
                <w:szCs w:val="22"/>
              </w:rPr>
            </w:pPr>
            <w:r w:rsidRPr="00F42196">
              <w:rPr>
                <w:rFonts w:cs="Arial"/>
                <w:sz w:val="22"/>
                <w:szCs w:val="22"/>
              </w:rPr>
              <w:t>Anleggsleder(e)</w:t>
            </w:r>
          </w:p>
        </w:tc>
        <w:tc>
          <w:tcPr>
            <w:tcW w:w="1863" w:type="pct"/>
          </w:tcPr>
          <w:p w14:paraId="2F8D0FDA"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c>
          <w:tcPr>
            <w:tcW w:w="1863" w:type="pct"/>
          </w:tcPr>
          <w:p w14:paraId="51A5E2AE"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r w:rsidR="0034467D" w:rsidRPr="00F42196" w14:paraId="1B7194E0" w14:textId="77777777" w:rsidTr="001E0874">
        <w:tc>
          <w:tcPr>
            <w:tcW w:w="1274" w:type="pct"/>
          </w:tcPr>
          <w:p w14:paraId="70960E19" w14:textId="77777777" w:rsidR="00E90F15" w:rsidRPr="00F42196" w:rsidRDefault="00DA6A46" w:rsidP="001E0874">
            <w:pPr>
              <w:widowControl w:val="0"/>
              <w:overflowPunct w:val="0"/>
              <w:autoSpaceDE w:val="0"/>
              <w:autoSpaceDN w:val="0"/>
              <w:adjustRightInd w:val="0"/>
              <w:textAlignment w:val="baseline"/>
              <w:rPr>
                <w:rFonts w:cs="Arial"/>
                <w:sz w:val="22"/>
                <w:szCs w:val="22"/>
              </w:rPr>
            </w:pPr>
            <w:r w:rsidRPr="00F42196">
              <w:rPr>
                <w:rFonts w:cs="Arial"/>
                <w:sz w:val="22"/>
                <w:szCs w:val="22"/>
              </w:rPr>
              <w:t>Verneombud</w:t>
            </w:r>
          </w:p>
        </w:tc>
        <w:tc>
          <w:tcPr>
            <w:tcW w:w="1863" w:type="pct"/>
          </w:tcPr>
          <w:p w14:paraId="47A7D1FD"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c>
          <w:tcPr>
            <w:tcW w:w="1863" w:type="pct"/>
          </w:tcPr>
          <w:p w14:paraId="0C2FA8F6" w14:textId="77777777" w:rsidR="00E90F15" w:rsidRPr="00F42196" w:rsidRDefault="00E90F15" w:rsidP="001E0874">
            <w:pPr>
              <w:widowControl w:val="0"/>
              <w:overflowPunct w:val="0"/>
              <w:autoSpaceDE w:val="0"/>
              <w:autoSpaceDN w:val="0"/>
              <w:adjustRightInd w:val="0"/>
              <w:textAlignment w:val="baseline"/>
              <w:rPr>
                <w:rFonts w:cs="Arial"/>
                <w:sz w:val="22"/>
                <w:szCs w:val="22"/>
              </w:rPr>
            </w:pPr>
          </w:p>
        </w:tc>
      </w:tr>
    </w:tbl>
    <w:p w14:paraId="6F690EFE" w14:textId="77777777" w:rsidR="00E90F15" w:rsidRPr="00F42196" w:rsidRDefault="00DA6A46" w:rsidP="00E90F15">
      <w:pPr>
        <w:tabs>
          <w:tab w:val="num" w:pos="0"/>
        </w:tabs>
        <w:jc w:val="center"/>
        <w:rPr>
          <w:rFonts w:cs="Arial"/>
          <w:b/>
          <w:bCs/>
          <w:sz w:val="22"/>
          <w:szCs w:val="22"/>
        </w:rPr>
      </w:pPr>
      <w:r w:rsidRPr="00F42196">
        <w:rPr>
          <w:rFonts w:cs="Arial"/>
          <w:b/>
          <w:sz w:val="22"/>
          <w:szCs w:val="22"/>
        </w:rPr>
        <w:t xml:space="preserve">Sideentreprenør </w:t>
      </w:r>
      <w:r w:rsidRPr="00F42196">
        <w:rPr>
          <w:rFonts w:cs="Arial"/>
          <w:b/>
          <w:bCs/>
          <w:sz w:val="22"/>
          <w:szCs w:val="22"/>
        </w:rPr>
        <w:t>&lt;navn&gt;</w:t>
      </w:r>
      <w:bookmarkEnd w:id="17"/>
      <w:bookmarkEnd w:id="18"/>
      <w:bookmarkEnd w:id="19"/>
      <w:bookmarkEnd w:id="20"/>
    </w:p>
    <w:p w14:paraId="2C711A44" w14:textId="77777777" w:rsidR="00E90F15" w:rsidRPr="00F42196" w:rsidRDefault="00E90F15" w:rsidP="00E90F15">
      <w:pPr>
        <w:pStyle w:val="Overskrift2"/>
        <w:rPr>
          <w:rFonts w:cs="Arial"/>
          <w:sz w:val="22"/>
          <w:szCs w:val="22"/>
        </w:rPr>
      </w:pPr>
    </w:p>
    <w:p w14:paraId="0A095D13" w14:textId="77777777" w:rsidR="00E90F15" w:rsidRPr="00F42196" w:rsidRDefault="00E90F15" w:rsidP="00E90F15">
      <w:pPr>
        <w:tabs>
          <w:tab w:val="num" w:pos="0"/>
        </w:tabs>
        <w:rPr>
          <w:rFonts w:cs="Arial"/>
          <w:b/>
          <w:bCs/>
          <w:sz w:val="22"/>
          <w:szCs w:val="22"/>
        </w:rPr>
      </w:pPr>
    </w:p>
    <w:p w14:paraId="2444687D" w14:textId="77777777" w:rsidR="00E90F15" w:rsidRPr="00F42196" w:rsidRDefault="00E90F15" w:rsidP="00E90F15">
      <w:pPr>
        <w:tabs>
          <w:tab w:val="num" w:pos="0"/>
        </w:tabs>
        <w:rPr>
          <w:rFonts w:cs="Arial"/>
          <w:b/>
          <w:bCs/>
          <w:sz w:val="22"/>
          <w:szCs w:val="22"/>
        </w:rPr>
      </w:pPr>
    </w:p>
    <w:p w14:paraId="4A615A83" w14:textId="77777777" w:rsidR="00A63F59" w:rsidRDefault="00DA6A46">
      <w:pPr>
        <w:pStyle w:val="Overskrift2"/>
        <w:numPr>
          <w:ilvl w:val="1"/>
          <w:numId w:val="16"/>
        </w:numPr>
        <w:rPr>
          <w:rFonts w:cs="Arial"/>
          <w:sz w:val="22"/>
          <w:szCs w:val="22"/>
        </w:rPr>
      </w:pPr>
      <w:bookmarkStart w:id="21" w:name="_Toc490832075"/>
      <w:r w:rsidRPr="00F42196">
        <w:rPr>
          <w:rFonts w:cs="Arial"/>
          <w:sz w:val="22"/>
          <w:szCs w:val="22"/>
        </w:rPr>
        <w:br w:type="page"/>
      </w:r>
      <w:bookmarkStart w:id="22" w:name="_Toc506640176"/>
    </w:p>
    <w:p w14:paraId="6F693AEE" w14:textId="40ADE313" w:rsidR="00E90F15" w:rsidRPr="00F42196" w:rsidRDefault="00DA6A46">
      <w:pPr>
        <w:pStyle w:val="Overskrift2"/>
        <w:numPr>
          <w:ilvl w:val="1"/>
          <w:numId w:val="19"/>
        </w:numPr>
        <w:spacing w:after="240"/>
        <w:rPr>
          <w:rFonts w:cs="Arial"/>
          <w:sz w:val="22"/>
          <w:szCs w:val="22"/>
        </w:rPr>
      </w:pPr>
      <w:bookmarkStart w:id="23" w:name="_Toc231562817"/>
      <w:r w:rsidRPr="00F42196">
        <w:rPr>
          <w:rFonts w:cs="Arial"/>
          <w:sz w:val="22"/>
          <w:szCs w:val="22"/>
        </w:rPr>
        <w:lastRenderedPageBreak/>
        <w:t>Valgt entreprisemodell og roller i prosjektet</w:t>
      </w:r>
      <w:bookmarkEnd w:id="23"/>
      <w:r w:rsidRPr="00F42196">
        <w:rPr>
          <w:rFonts w:cs="Arial"/>
          <w:sz w:val="22"/>
          <w:szCs w:val="22"/>
        </w:rPr>
        <w:t xml:space="preserve"> </w:t>
      </w:r>
      <w:bookmarkEnd w:id="21"/>
      <w:bookmarkEnd w:id="22"/>
    </w:p>
    <w:p w14:paraId="3306AD27" w14:textId="3A06F7F9" w:rsidR="00E90F15" w:rsidRDefault="002E3FF7" w:rsidP="00D67269">
      <w:pPr>
        <w:jc w:val="left"/>
        <w:rPr>
          <w:rFonts w:cs="Arial"/>
          <w:sz w:val="22"/>
          <w:szCs w:val="22"/>
        </w:rPr>
      </w:pPr>
      <w:r>
        <w:rPr>
          <w:rFonts w:cs="Arial"/>
          <w:sz w:val="22"/>
          <w:szCs w:val="22"/>
        </w:rPr>
        <w:t>Prosjektet utføres som:</w:t>
      </w:r>
    </w:p>
    <w:p w14:paraId="7D1E2C80" w14:textId="58F79505" w:rsidR="00075AEA" w:rsidRDefault="00DA67B2" w:rsidP="00D67269">
      <w:pPr>
        <w:jc w:val="left"/>
        <w:rPr>
          <w:rFonts w:cs="Arial"/>
          <w:sz w:val="22"/>
          <w:szCs w:val="22"/>
        </w:rPr>
      </w:pPr>
      <w:r>
        <w:rPr>
          <w:rFonts w:cs="Arial"/>
          <w:sz w:val="22"/>
          <w:szCs w:val="22"/>
        </w:rPr>
        <w:t>Entrepriseform – utførelsesentreprise</w:t>
      </w:r>
    </w:p>
    <w:p w14:paraId="1D8ACFAE" w14:textId="2CD184C6" w:rsidR="00DA67B2" w:rsidRPr="00F42196" w:rsidRDefault="00DA67B2" w:rsidP="00D67269">
      <w:pPr>
        <w:jc w:val="left"/>
        <w:rPr>
          <w:rFonts w:cs="Arial"/>
          <w:sz w:val="22"/>
          <w:szCs w:val="22"/>
        </w:rPr>
      </w:pPr>
      <w:proofErr w:type="spellStart"/>
      <w:r>
        <w:rPr>
          <w:rFonts w:cs="Arial"/>
          <w:sz w:val="22"/>
          <w:szCs w:val="22"/>
        </w:rPr>
        <w:t>Kontraktsype</w:t>
      </w:r>
      <w:proofErr w:type="spellEnd"/>
      <w:r>
        <w:rPr>
          <w:rFonts w:cs="Arial"/>
          <w:sz w:val="22"/>
          <w:szCs w:val="22"/>
        </w:rPr>
        <w:t xml:space="preserve"> - Enhetspriskontrakt</w:t>
      </w:r>
    </w:p>
    <w:p w14:paraId="175034F4" w14:textId="3E80EF90" w:rsidR="00E90F15" w:rsidRPr="00F42196" w:rsidRDefault="00E90F15" w:rsidP="00E90F15">
      <w:pPr>
        <w:rPr>
          <w:rFonts w:cs="Arial"/>
          <w:sz w:val="22"/>
          <w:szCs w:val="22"/>
        </w:rPr>
      </w:pPr>
    </w:p>
    <w:p w14:paraId="7B0C2A23" w14:textId="77777777" w:rsidR="00E90F15" w:rsidRPr="00F42196" w:rsidRDefault="00E90F15" w:rsidP="00E90F15">
      <w:pPr>
        <w:rPr>
          <w:rFonts w:cs="Arial"/>
          <w:sz w:val="22"/>
          <w:szCs w:val="22"/>
        </w:rPr>
      </w:pPr>
    </w:p>
    <w:p w14:paraId="0E8AC989" w14:textId="2FEF75FA" w:rsidR="00E90F15" w:rsidRPr="00F42196" w:rsidRDefault="00EE570E" w:rsidP="00E90F15">
      <w:pPr>
        <w:rPr>
          <w:rFonts w:cs="Arial"/>
          <w:noProof/>
          <w:sz w:val="22"/>
          <w:szCs w:val="22"/>
        </w:rPr>
      </w:pPr>
      <w:r>
        <w:rPr>
          <w:rFonts w:cs="Arial"/>
          <w:noProof/>
          <w:sz w:val="22"/>
          <w:szCs w:val="22"/>
        </w:rPr>
        <w:t>Byggherre organisasjon:</w:t>
      </w:r>
    </w:p>
    <w:p w14:paraId="7D62420A" w14:textId="77777777" w:rsidR="00E90F15" w:rsidRPr="00F42196" w:rsidRDefault="00E90F15" w:rsidP="00E90F15">
      <w:pPr>
        <w:rPr>
          <w:rFonts w:cs="Arial"/>
          <w:noProof/>
          <w:sz w:val="22"/>
          <w:szCs w:val="22"/>
        </w:rPr>
      </w:pPr>
    </w:p>
    <w:p w14:paraId="3D8C7F75" w14:textId="77777777" w:rsidR="00E90F15" w:rsidRDefault="00DA6A46" w:rsidP="00E90F15">
      <w:pPr>
        <w:rPr>
          <w:rFonts w:cs="Arial"/>
          <w:sz w:val="22"/>
          <w:szCs w:val="22"/>
        </w:rPr>
      </w:pPr>
      <w:r w:rsidRPr="00F42196">
        <w:rPr>
          <w:rFonts w:cs="Arial"/>
          <w:noProof/>
          <w:sz w:val="22"/>
          <w:szCs w:val="22"/>
        </w:rPr>
        <w:drawing>
          <wp:inline distT="0" distB="0" distL="0" distR="0" wp14:anchorId="1670DD5E" wp14:editId="1689B809">
            <wp:extent cx="5755341" cy="5685790"/>
            <wp:effectExtent l="0" t="57150" r="0" b="105410"/>
            <wp:docPr id="89" name="Diagram 8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745586C8" w14:textId="77777777" w:rsidR="00B750D8" w:rsidRDefault="00B750D8" w:rsidP="00E90F15">
      <w:pPr>
        <w:rPr>
          <w:rFonts w:cs="Arial"/>
          <w:sz w:val="22"/>
          <w:szCs w:val="22"/>
        </w:rPr>
      </w:pPr>
    </w:p>
    <w:p w14:paraId="09DA9DEC" w14:textId="77777777" w:rsidR="007F6EEB" w:rsidRPr="00F42196" w:rsidRDefault="007F6EEB" w:rsidP="00E90F15">
      <w:pPr>
        <w:rPr>
          <w:rFonts w:cs="Arial"/>
          <w:sz w:val="22"/>
          <w:szCs w:val="22"/>
        </w:rPr>
      </w:pPr>
    </w:p>
    <w:p w14:paraId="4263F970" w14:textId="2B28DF94" w:rsidR="00E90F15" w:rsidRPr="00F42196" w:rsidRDefault="00B33AEF" w:rsidP="00E90F15">
      <w:pPr>
        <w:rPr>
          <w:rFonts w:cs="Arial"/>
          <w:sz w:val="22"/>
          <w:szCs w:val="22"/>
        </w:rPr>
      </w:pPr>
      <w:r w:rsidRPr="00F42196">
        <w:rPr>
          <w:rFonts w:cs="Arial"/>
          <w:b/>
          <w:noProof/>
          <w:color w:val="000000"/>
          <w:sz w:val="22"/>
          <w:szCs w:val="22"/>
        </w:rPr>
        <w:lastRenderedPageBreak/>
        <mc:AlternateContent>
          <mc:Choice Requires="wps">
            <w:drawing>
              <wp:anchor distT="45720" distB="45720" distL="114300" distR="114300" simplePos="0" relativeHeight="251658241" behindDoc="0" locked="0" layoutInCell="1" allowOverlap="1" wp14:anchorId="42DE1166" wp14:editId="04773D46">
                <wp:simplePos x="0" y="0"/>
                <wp:positionH relativeFrom="margin">
                  <wp:posOffset>53526</wp:posOffset>
                </wp:positionH>
                <wp:positionV relativeFrom="paragraph">
                  <wp:posOffset>225</wp:posOffset>
                </wp:positionV>
                <wp:extent cx="5734050" cy="892175"/>
                <wp:effectExtent l="0" t="0" r="19050" b="22225"/>
                <wp:wrapSquare wrapText="bothSides"/>
                <wp:docPr id="12"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89217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0CD01E0F" w14:textId="77777777" w:rsidR="00E90F15" w:rsidRPr="00CB36DF" w:rsidRDefault="00DA6A46" w:rsidP="00E90F15">
                            <w:pPr>
                              <w:autoSpaceDE w:val="0"/>
                              <w:autoSpaceDN w:val="0"/>
                              <w:adjustRightInd w:val="0"/>
                              <w:rPr>
                                <w:rFonts w:ascii="Calibri" w:hAnsi="Calibri" w:cs="Calibri"/>
                                <w:b/>
                                <w:color w:val="000000"/>
                                <w:sz w:val="18"/>
                              </w:rPr>
                            </w:pPr>
                            <w:r w:rsidRPr="00CB36DF">
                              <w:rPr>
                                <w:rFonts w:ascii="Calibri" w:hAnsi="Calibri" w:cs="Calibri"/>
                                <w:b/>
                                <w:color w:val="DA0000"/>
                                <w:sz w:val="18"/>
                              </w:rPr>
                              <w:t xml:space="preserve">Rød tekst: </w:t>
                            </w:r>
                            <w:r w:rsidRPr="00CB36DF">
                              <w:rPr>
                                <w:rFonts w:ascii="Calibri" w:hAnsi="Calibri" w:cs="Calibri"/>
                                <w:b/>
                                <w:color w:val="000000"/>
                                <w:sz w:val="18"/>
                              </w:rPr>
                              <w:t>Rolle iht byggherreforskriften</w:t>
                            </w:r>
                          </w:p>
                          <w:p w14:paraId="271DCB71" w14:textId="77777777" w:rsidR="00E90F15" w:rsidRPr="00CB36DF" w:rsidRDefault="00DA6A46" w:rsidP="00E90F15">
                            <w:pPr>
                              <w:autoSpaceDE w:val="0"/>
                              <w:autoSpaceDN w:val="0"/>
                              <w:adjustRightInd w:val="0"/>
                              <w:rPr>
                                <w:rFonts w:ascii="Calibri" w:hAnsi="Calibri" w:cs="Calibri"/>
                                <w:b/>
                                <w:color w:val="000000"/>
                                <w:sz w:val="18"/>
                              </w:rPr>
                            </w:pPr>
                            <w:r w:rsidRPr="00CB36DF">
                              <w:rPr>
                                <w:rFonts w:ascii="Calibri" w:hAnsi="Calibri" w:cs="Calibri"/>
                                <w:b/>
                                <w:color w:val="0070C0"/>
                                <w:sz w:val="18"/>
                              </w:rPr>
                              <w:t>Blå tekst</w:t>
                            </w:r>
                            <w:r w:rsidRPr="00CB36DF">
                              <w:rPr>
                                <w:rFonts w:ascii="Calibri" w:hAnsi="Calibri" w:cs="Calibri"/>
                                <w:b/>
                                <w:color w:val="001AE6"/>
                                <w:sz w:val="18"/>
                              </w:rPr>
                              <w:t xml:space="preserve">: </w:t>
                            </w:r>
                            <w:r w:rsidRPr="00CB36DF">
                              <w:rPr>
                                <w:rFonts w:ascii="Calibri" w:hAnsi="Calibri" w:cs="Calibri"/>
                                <w:b/>
                                <w:color w:val="000000"/>
                                <w:sz w:val="18"/>
                              </w:rPr>
                              <w:t>Entrepriseforhold</w:t>
                            </w:r>
                          </w:p>
                          <w:p w14:paraId="3D12650C" w14:textId="77777777" w:rsidR="00E90F15" w:rsidRPr="00CB36DF" w:rsidRDefault="00DA6A46" w:rsidP="00E90F15">
                            <w:pPr>
                              <w:rPr>
                                <w:rFonts w:ascii="Calibri" w:hAnsi="Calibri" w:cs="Calibri"/>
                                <w:b/>
                                <w:sz w:val="18"/>
                              </w:rPr>
                            </w:pPr>
                            <w:r w:rsidRPr="00CB36DF">
                              <w:rPr>
                                <w:rFonts w:ascii="Calibri" w:hAnsi="Calibri" w:cs="Calibri"/>
                                <w:b/>
                                <w:color w:val="000000"/>
                                <w:sz w:val="18"/>
                              </w:rPr>
                              <w:t>Sort tekst: Navn på firma eller person</w:t>
                            </w:r>
                          </w:p>
                          <w:p w14:paraId="05BB63A4" w14:textId="77777777" w:rsidR="00E90F15" w:rsidRPr="00262333" w:rsidRDefault="00E90F15" w:rsidP="00E90F15"/>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42DE1166" id="_x0000_t202" coordsize="21600,21600" o:spt="202" path="m,l,21600r21600,l21600,xe">
                <v:stroke joinstyle="miter"/>
                <v:path gradientshapeok="t" o:connecttype="rect"/>
              </v:shapetype>
              <v:shape id="Tekstboks 2" o:spid="_x0000_s1026" type="#_x0000_t202" style="position:absolute;left:0;text-align:left;margin-left:4.2pt;margin-top:0;width:451.5pt;height:70.25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" fillcolor="white [3201]" strokecolor="#4f81bd [3204]" strokeweight="2pt">
                <v:textbox>
                  <w:txbxContent>
                    <w:p w14:paraId="0CD01E0F" w14:textId="77777777" w:rsidR="00E90F15" w:rsidRPr="00CB36DF" w:rsidRDefault="00DA6A46" w:rsidP="00E90F15">
                      <w:pPr>
                        <w:autoSpaceDE w:val="0"/>
                        <w:autoSpaceDN w:val="0"/>
                        <w:adjustRightInd w:val="0"/>
                        <w:rPr>
                          <w:rFonts w:ascii="Calibri" w:hAnsi="Calibri" w:cs="Calibri"/>
                          <w:b/>
                          <w:color w:val="000000"/>
                          <w:sz w:val="18"/>
                        </w:rPr>
                      </w:pPr>
                      <w:r w:rsidRPr="00CB36DF">
                        <w:rPr>
                          <w:rFonts w:ascii="Calibri" w:hAnsi="Calibri" w:cs="Calibri"/>
                          <w:b/>
                          <w:color w:val="DA0000"/>
                          <w:sz w:val="18"/>
                        </w:rPr>
                        <w:t xml:space="preserve">Rød tekst: </w:t>
                      </w:r>
                      <w:r w:rsidRPr="00CB36DF">
                        <w:rPr>
                          <w:rFonts w:ascii="Calibri" w:hAnsi="Calibri" w:cs="Calibri"/>
                          <w:b/>
                          <w:color w:val="000000"/>
                          <w:sz w:val="18"/>
                        </w:rPr>
                        <w:t>Rolle iht byggherreforskriften</w:t>
                      </w:r>
                    </w:p>
                    <w:p w14:paraId="271DCB71" w14:textId="77777777" w:rsidR="00E90F15" w:rsidRPr="00CB36DF" w:rsidRDefault="00DA6A46" w:rsidP="00E90F15">
                      <w:pPr>
                        <w:autoSpaceDE w:val="0"/>
                        <w:autoSpaceDN w:val="0"/>
                        <w:adjustRightInd w:val="0"/>
                        <w:rPr>
                          <w:rFonts w:ascii="Calibri" w:hAnsi="Calibri" w:cs="Calibri"/>
                          <w:b/>
                          <w:color w:val="000000"/>
                          <w:sz w:val="18"/>
                        </w:rPr>
                      </w:pPr>
                      <w:r w:rsidRPr="00CB36DF">
                        <w:rPr>
                          <w:rFonts w:ascii="Calibri" w:hAnsi="Calibri" w:cs="Calibri"/>
                          <w:b/>
                          <w:color w:val="0070C0"/>
                          <w:sz w:val="18"/>
                        </w:rPr>
                        <w:t>Blå tekst</w:t>
                      </w:r>
                      <w:r w:rsidRPr="00CB36DF">
                        <w:rPr>
                          <w:rFonts w:ascii="Calibri" w:hAnsi="Calibri" w:cs="Calibri"/>
                          <w:b/>
                          <w:color w:val="001AE6"/>
                          <w:sz w:val="18"/>
                        </w:rPr>
                        <w:t xml:space="preserve">: </w:t>
                      </w:r>
                      <w:r w:rsidRPr="00CB36DF">
                        <w:rPr>
                          <w:rFonts w:ascii="Calibri" w:hAnsi="Calibri" w:cs="Calibri"/>
                          <w:b/>
                          <w:color w:val="000000"/>
                          <w:sz w:val="18"/>
                        </w:rPr>
                        <w:t>Entrepriseforhold</w:t>
                      </w:r>
                    </w:p>
                    <w:p w14:paraId="3D12650C" w14:textId="77777777" w:rsidR="00E90F15" w:rsidRPr="00CB36DF" w:rsidRDefault="00DA6A46" w:rsidP="00E90F15">
                      <w:pPr>
                        <w:rPr>
                          <w:rFonts w:ascii="Calibri" w:hAnsi="Calibri" w:cs="Calibri"/>
                          <w:b/>
                          <w:sz w:val="18"/>
                        </w:rPr>
                      </w:pPr>
                      <w:r w:rsidRPr="00CB36DF">
                        <w:rPr>
                          <w:rFonts w:ascii="Calibri" w:hAnsi="Calibri" w:cs="Calibri"/>
                          <w:b/>
                          <w:color w:val="000000"/>
                          <w:sz w:val="18"/>
                        </w:rPr>
                        <w:t>Sort tekst: Navn på firma eller person</w:t>
                      </w:r>
                    </w:p>
                    <w:p w14:paraId="05BB63A4" w14:textId="77777777" w:rsidR="00E90F15" w:rsidRPr="00262333" w:rsidRDefault="00E90F15" w:rsidP="00E90F15"/>
                  </w:txbxContent>
                </v:textbox>
                <w10:wrap type="square" anchorx="margin"/>
              </v:shape>
            </w:pict>
          </mc:Fallback>
        </mc:AlternateContent>
      </w:r>
    </w:p>
    <w:p w14:paraId="6A8D30D7" w14:textId="4F4610C3" w:rsidR="00E90F15" w:rsidRPr="00B26FD1" w:rsidRDefault="00DA6A46">
      <w:pPr>
        <w:pStyle w:val="Overskrift1"/>
        <w:numPr>
          <w:ilvl w:val="0"/>
          <w:numId w:val="17"/>
        </w:numPr>
        <w:rPr>
          <w:rFonts w:cs="Arial"/>
          <w:sz w:val="24"/>
          <w:szCs w:val="24"/>
        </w:rPr>
      </w:pPr>
      <w:bookmarkStart w:id="24" w:name="_Toc231562818"/>
      <w:r w:rsidRPr="00B26FD1">
        <w:rPr>
          <w:rFonts w:cs="Arial"/>
          <w:sz w:val="24"/>
          <w:szCs w:val="24"/>
        </w:rPr>
        <w:t>Fremdrift</w:t>
      </w:r>
      <w:bookmarkEnd w:id="24"/>
    </w:p>
    <w:p w14:paraId="45979F8B" w14:textId="45E20E87" w:rsidR="00E90F15" w:rsidRPr="00F42196" w:rsidRDefault="00E90F15" w:rsidP="00E90F15">
      <w:pPr>
        <w:rPr>
          <w:rFonts w:cs="Arial"/>
          <w:sz w:val="22"/>
          <w:szCs w:val="22"/>
        </w:rPr>
      </w:pPr>
    </w:p>
    <w:p w14:paraId="64D05F80" w14:textId="687737EF" w:rsidR="00E90F15" w:rsidRPr="00F42196" w:rsidRDefault="003758AA" w:rsidP="00C47EE9">
      <w:pPr>
        <w:pStyle w:val="Overskrift2"/>
        <w:ind w:left="1003" w:hanging="357"/>
        <w:rPr>
          <w:rFonts w:cs="Arial"/>
          <w:sz w:val="22"/>
          <w:szCs w:val="22"/>
        </w:rPr>
      </w:pPr>
      <w:bookmarkStart w:id="25" w:name="_Toc231562819"/>
      <w:r>
        <w:rPr>
          <w:rFonts w:cs="Arial"/>
          <w:sz w:val="22"/>
          <w:szCs w:val="22"/>
        </w:rPr>
        <w:t>3</w:t>
      </w:r>
      <w:r w:rsidR="00DA6A46" w:rsidRPr="00F42196">
        <w:rPr>
          <w:rFonts w:cs="Arial"/>
          <w:sz w:val="22"/>
          <w:szCs w:val="22"/>
        </w:rPr>
        <w:t>.1</w:t>
      </w:r>
      <w:r w:rsidR="00DA6A46" w:rsidRPr="00F42196">
        <w:rPr>
          <w:rFonts w:cs="Arial"/>
          <w:sz w:val="22"/>
          <w:szCs w:val="22"/>
        </w:rPr>
        <w:tab/>
        <w:t>Hoved fremdriftsplan i byggeperioden (viktige milepæler)</w:t>
      </w:r>
      <w:bookmarkEnd w:id="25"/>
      <w:r w:rsidR="00DA6A46" w:rsidRPr="00F42196">
        <w:rPr>
          <w:rFonts w:cs="Arial"/>
          <w:sz w:val="22"/>
          <w:szCs w:val="22"/>
        </w:rPr>
        <w:t xml:space="preserve"> </w:t>
      </w:r>
    </w:p>
    <w:p w14:paraId="28ECA0B2" w14:textId="77777777" w:rsidR="00E90F15" w:rsidRPr="00F42196" w:rsidRDefault="00E90F15" w:rsidP="00E90F15">
      <w:pPr>
        <w:rPr>
          <w:rFonts w:cs="Arial"/>
          <w:sz w:val="22"/>
          <w:szCs w:val="22"/>
        </w:rPr>
      </w:pPr>
    </w:p>
    <w:tbl>
      <w:tblPr>
        <w:tblStyle w:val="Tabellrutenett"/>
        <w:tblW w:w="0" w:type="auto"/>
        <w:tblLook w:val="04A0" w:firstRow="1" w:lastRow="0" w:firstColumn="1" w:lastColumn="0" w:noHBand="0" w:noVBand="1"/>
      </w:tblPr>
      <w:tblGrid>
        <w:gridCol w:w="667"/>
        <w:gridCol w:w="5405"/>
        <w:gridCol w:w="2989"/>
      </w:tblGrid>
      <w:tr w:rsidR="0034467D" w:rsidRPr="00F42196" w14:paraId="54F1D5E3" w14:textId="77777777" w:rsidTr="001E0874">
        <w:tc>
          <w:tcPr>
            <w:tcW w:w="704" w:type="dxa"/>
          </w:tcPr>
          <w:p w14:paraId="18DD956C" w14:textId="77777777" w:rsidR="00E90F15" w:rsidRPr="00F42196" w:rsidRDefault="00DA6A46" w:rsidP="001E0874">
            <w:pPr>
              <w:rPr>
                <w:rFonts w:cs="Arial"/>
                <w:b/>
                <w:bCs/>
              </w:rPr>
            </w:pPr>
            <w:proofErr w:type="spellStart"/>
            <w:r w:rsidRPr="00F42196">
              <w:rPr>
                <w:rFonts w:cs="Arial"/>
                <w:b/>
                <w:bCs/>
              </w:rPr>
              <w:t>Nr</w:t>
            </w:r>
            <w:proofErr w:type="spellEnd"/>
          </w:p>
        </w:tc>
        <w:tc>
          <w:tcPr>
            <w:tcW w:w="6096" w:type="dxa"/>
          </w:tcPr>
          <w:p w14:paraId="07BA1206" w14:textId="77777777" w:rsidR="00E90F15" w:rsidRPr="00F42196" w:rsidRDefault="00DA6A46" w:rsidP="001E0874">
            <w:pPr>
              <w:rPr>
                <w:rFonts w:cs="Arial"/>
                <w:b/>
                <w:bCs/>
              </w:rPr>
            </w:pPr>
            <w:r w:rsidRPr="00F42196">
              <w:rPr>
                <w:rFonts w:cs="Arial"/>
                <w:b/>
                <w:bCs/>
              </w:rPr>
              <w:t>Beskrivelse</w:t>
            </w:r>
          </w:p>
        </w:tc>
        <w:tc>
          <w:tcPr>
            <w:tcW w:w="3400" w:type="dxa"/>
          </w:tcPr>
          <w:p w14:paraId="08523617" w14:textId="77777777" w:rsidR="00E90F15" w:rsidRPr="00F42196" w:rsidRDefault="00DA6A46" w:rsidP="001E0874">
            <w:pPr>
              <w:rPr>
                <w:rFonts w:cs="Arial"/>
                <w:b/>
                <w:bCs/>
              </w:rPr>
            </w:pPr>
            <w:r w:rsidRPr="00F42196">
              <w:rPr>
                <w:rFonts w:cs="Arial"/>
                <w:b/>
                <w:bCs/>
              </w:rPr>
              <w:t>Dato</w:t>
            </w:r>
          </w:p>
        </w:tc>
      </w:tr>
      <w:tr w:rsidR="0034467D" w:rsidRPr="00F42196" w14:paraId="5A0AA285" w14:textId="77777777" w:rsidTr="001E0874">
        <w:tc>
          <w:tcPr>
            <w:tcW w:w="704" w:type="dxa"/>
          </w:tcPr>
          <w:p w14:paraId="5CA754E2" w14:textId="77777777" w:rsidR="00E90F15" w:rsidRPr="00F42196" w:rsidRDefault="00DA6A46" w:rsidP="001E0874">
            <w:pPr>
              <w:rPr>
                <w:rFonts w:cs="Arial"/>
              </w:rPr>
            </w:pPr>
            <w:r w:rsidRPr="00F42196">
              <w:rPr>
                <w:rFonts w:cs="Arial"/>
              </w:rPr>
              <w:t>1.</w:t>
            </w:r>
          </w:p>
        </w:tc>
        <w:tc>
          <w:tcPr>
            <w:tcW w:w="6096" w:type="dxa"/>
          </w:tcPr>
          <w:p w14:paraId="1A703FC4" w14:textId="77777777" w:rsidR="00E90F15" w:rsidRPr="00F42196" w:rsidRDefault="00DA6A46" w:rsidP="001E0874">
            <w:pPr>
              <w:rPr>
                <w:rFonts w:cs="Arial"/>
              </w:rPr>
            </w:pPr>
            <w:r w:rsidRPr="00F42196">
              <w:rPr>
                <w:rFonts w:cs="Arial"/>
              </w:rPr>
              <w:t>Byggestart</w:t>
            </w:r>
          </w:p>
        </w:tc>
        <w:tc>
          <w:tcPr>
            <w:tcW w:w="3400" w:type="dxa"/>
          </w:tcPr>
          <w:p w14:paraId="5F4AF7A0" w14:textId="77777777" w:rsidR="00E90F15" w:rsidRPr="00F42196" w:rsidRDefault="00E90F15" w:rsidP="001E0874">
            <w:pPr>
              <w:rPr>
                <w:rFonts w:cs="Arial"/>
              </w:rPr>
            </w:pPr>
          </w:p>
        </w:tc>
      </w:tr>
      <w:tr w:rsidR="0034467D" w:rsidRPr="00F42196" w14:paraId="26D3FAA9" w14:textId="77777777" w:rsidTr="001E0874">
        <w:tc>
          <w:tcPr>
            <w:tcW w:w="704" w:type="dxa"/>
          </w:tcPr>
          <w:p w14:paraId="6509A9A5" w14:textId="77777777" w:rsidR="00E90F15" w:rsidRPr="00F42196" w:rsidRDefault="00DA6A46" w:rsidP="001E0874">
            <w:pPr>
              <w:rPr>
                <w:rFonts w:cs="Arial"/>
              </w:rPr>
            </w:pPr>
            <w:r w:rsidRPr="00F42196">
              <w:rPr>
                <w:rFonts w:cs="Arial"/>
              </w:rPr>
              <w:t>2.</w:t>
            </w:r>
          </w:p>
        </w:tc>
        <w:tc>
          <w:tcPr>
            <w:tcW w:w="6096" w:type="dxa"/>
          </w:tcPr>
          <w:p w14:paraId="3EBE1D45" w14:textId="77777777" w:rsidR="00E90F15" w:rsidRPr="00F42196" w:rsidRDefault="00DA6A46" w:rsidP="001E0874">
            <w:pPr>
              <w:rPr>
                <w:rFonts w:cs="Arial"/>
              </w:rPr>
            </w:pPr>
            <w:r w:rsidRPr="00F42196">
              <w:rPr>
                <w:rFonts w:cs="Arial"/>
              </w:rPr>
              <w:t>Delmål</w:t>
            </w:r>
          </w:p>
        </w:tc>
        <w:tc>
          <w:tcPr>
            <w:tcW w:w="3400" w:type="dxa"/>
          </w:tcPr>
          <w:p w14:paraId="1E75C359" w14:textId="77777777" w:rsidR="00E90F15" w:rsidRPr="00F42196" w:rsidRDefault="00E90F15" w:rsidP="001E0874">
            <w:pPr>
              <w:rPr>
                <w:rFonts w:cs="Arial"/>
              </w:rPr>
            </w:pPr>
          </w:p>
        </w:tc>
      </w:tr>
      <w:tr w:rsidR="0034467D" w:rsidRPr="00F42196" w14:paraId="6AE45EFF" w14:textId="77777777" w:rsidTr="001E0874">
        <w:tc>
          <w:tcPr>
            <w:tcW w:w="704" w:type="dxa"/>
          </w:tcPr>
          <w:p w14:paraId="2D43EA41" w14:textId="77777777" w:rsidR="00E90F15" w:rsidRPr="00F42196" w:rsidRDefault="00DA6A46" w:rsidP="001E0874">
            <w:pPr>
              <w:rPr>
                <w:rFonts w:cs="Arial"/>
              </w:rPr>
            </w:pPr>
            <w:r w:rsidRPr="00F42196">
              <w:rPr>
                <w:rFonts w:cs="Arial"/>
              </w:rPr>
              <w:t>3.</w:t>
            </w:r>
          </w:p>
        </w:tc>
        <w:tc>
          <w:tcPr>
            <w:tcW w:w="6096" w:type="dxa"/>
          </w:tcPr>
          <w:p w14:paraId="217E96AF" w14:textId="77777777" w:rsidR="00E90F15" w:rsidRPr="00F42196" w:rsidRDefault="00DA6A46" w:rsidP="001E0874">
            <w:pPr>
              <w:rPr>
                <w:rFonts w:cs="Arial"/>
              </w:rPr>
            </w:pPr>
            <w:r w:rsidRPr="00F42196">
              <w:rPr>
                <w:rFonts w:cs="Arial"/>
              </w:rPr>
              <w:t>Ferdigstillelse</w:t>
            </w:r>
          </w:p>
        </w:tc>
        <w:tc>
          <w:tcPr>
            <w:tcW w:w="3400" w:type="dxa"/>
          </w:tcPr>
          <w:p w14:paraId="10676D9A" w14:textId="77777777" w:rsidR="00E90F15" w:rsidRPr="00F42196" w:rsidRDefault="00E90F15" w:rsidP="001E0874">
            <w:pPr>
              <w:rPr>
                <w:rFonts w:cs="Arial"/>
              </w:rPr>
            </w:pPr>
          </w:p>
        </w:tc>
      </w:tr>
      <w:tr w:rsidR="0034467D" w:rsidRPr="00F42196" w14:paraId="1B68E8C1" w14:textId="77777777" w:rsidTr="001E0874">
        <w:tc>
          <w:tcPr>
            <w:tcW w:w="704" w:type="dxa"/>
          </w:tcPr>
          <w:p w14:paraId="561D435D" w14:textId="77777777" w:rsidR="00E90F15" w:rsidRPr="00F42196" w:rsidRDefault="00DA6A46" w:rsidP="001E0874">
            <w:pPr>
              <w:rPr>
                <w:rFonts w:cs="Arial"/>
              </w:rPr>
            </w:pPr>
            <w:r w:rsidRPr="00F42196">
              <w:rPr>
                <w:rFonts w:cs="Arial"/>
              </w:rPr>
              <w:t>4.</w:t>
            </w:r>
          </w:p>
        </w:tc>
        <w:tc>
          <w:tcPr>
            <w:tcW w:w="6096" w:type="dxa"/>
          </w:tcPr>
          <w:p w14:paraId="3BAE21D3" w14:textId="77777777" w:rsidR="00E90F15" w:rsidRPr="00F42196" w:rsidRDefault="00DA6A46" w:rsidP="001E0874">
            <w:pPr>
              <w:rPr>
                <w:rFonts w:cs="Arial"/>
              </w:rPr>
            </w:pPr>
            <w:r w:rsidRPr="00F42196">
              <w:rPr>
                <w:rFonts w:cs="Arial"/>
              </w:rPr>
              <w:t>Overtakelse fra entreprenør</w:t>
            </w:r>
          </w:p>
        </w:tc>
        <w:tc>
          <w:tcPr>
            <w:tcW w:w="3400" w:type="dxa"/>
          </w:tcPr>
          <w:p w14:paraId="225469BB" w14:textId="77777777" w:rsidR="00E90F15" w:rsidRPr="00F42196" w:rsidRDefault="00E90F15" w:rsidP="001E0874">
            <w:pPr>
              <w:rPr>
                <w:rFonts w:cs="Arial"/>
              </w:rPr>
            </w:pPr>
          </w:p>
        </w:tc>
      </w:tr>
    </w:tbl>
    <w:p w14:paraId="22B5E1F9" w14:textId="77777777" w:rsidR="00E90F15" w:rsidRPr="00F42196" w:rsidRDefault="00E90F15" w:rsidP="00E90F15">
      <w:pPr>
        <w:rPr>
          <w:rFonts w:cs="Arial"/>
          <w:sz w:val="22"/>
          <w:szCs w:val="22"/>
        </w:rPr>
      </w:pPr>
    </w:p>
    <w:p w14:paraId="36AAC73A" w14:textId="77777777" w:rsidR="00E90F15" w:rsidRPr="00F42196" w:rsidRDefault="00DA6A46" w:rsidP="00D67269">
      <w:pPr>
        <w:jc w:val="left"/>
        <w:rPr>
          <w:rFonts w:cs="Arial"/>
          <w:sz w:val="22"/>
          <w:szCs w:val="22"/>
        </w:rPr>
      </w:pPr>
      <w:r w:rsidRPr="00F42196">
        <w:rPr>
          <w:rFonts w:cs="Arial"/>
          <w:sz w:val="22"/>
          <w:szCs w:val="22"/>
        </w:rPr>
        <w:t>Det er krav i byggherreforskriftens § 8 bokstav b at det foreligger en fremdriftsplan som beskriver når og hvor de ulike arbeidsoperasjoner skal utføres og tar hensyn til koordinering av de ulike arbeidsoperasjonene. BH har overordnet fremdriftsplan med start/stopp samt milepæler, mens entreprenør har detaljer fremdriftsplan. Oppdatert fremdriftsplan skal vise reelt oppnådd fremdrift og videre planlagt reell fremdrift, skal være synlig på byggeplass.</w:t>
      </w:r>
    </w:p>
    <w:p w14:paraId="433C7F9E" w14:textId="77777777" w:rsidR="004005D0" w:rsidRDefault="004005D0" w:rsidP="004005D0">
      <w:pPr>
        <w:pStyle w:val="Overskrift2"/>
        <w:rPr>
          <w:rFonts w:cs="Arial"/>
          <w:sz w:val="22"/>
          <w:szCs w:val="22"/>
        </w:rPr>
      </w:pPr>
      <w:bookmarkStart w:id="26" w:name="_Toc206472943"/>
      <w:bookmarkStart w:id="27" w:name="_Toc231029337"/>
      <w:bookmarkStart w:id="28" w:name="_Toc232909162"/>
      <w:bookmarkStart w:id="29" w:name="_Toc425410050"/>
      <w:bookmarkStart w:id="30" w:name="_Toc490832078"/>
      <w:bookmarkStart w:id="31" w:name="_Toc506640179"/>
    </w:p>
    <w:p w14:paraId="1EC23A58" w14:textId="40763B1A" w:rsidR="00E90F15" w:rsidRPr="00F42196" w:rsidRDefault="00DA6A46">
      <w:pPr>
        <w:pStyle w:val="Overskrift2"/>
        <w:numPr>
          <w:ilvl w:val="1"/>
          <w:numId w:val="20"/>
        </w:numPr>
        <w:spacing w:after="240"/>
        <w:rPr>
          <w:rFonts w:cs="Arial"/>
          <w:sz w:val="22"/>
          <w:szCs w:val="22"/>
        </w:rPr>
      </w:pPr>
      <w:bookmarkStart w:id="32" w:name="_Toc231562820"/>
      <w:r w:rsidRPr="00F42196">
        <w:rPr>
          <w:rFonts w:cs="Arial"/>
          <w:sz w:val="22"/>
          <w:szCs w:val="22"/>
        </w:rPr>
        <w:t>TFK sine vurderingskriterier for fastsettelse av byggetid</w:t>
      </w:r>
      <w:bookmarkEnd w:id="26"/>
      <w:r w:rsidRPr="00F42196">
        <w:rPr>
          <w:rFonts w:cs="Arial"/>
          <w:sz w:val="22"/>
          <w:szCs w:val="22"/>
        </w:rPr>
        <w:t>/arbeid på kontrakten</w:t>
      </w:r>
      <w:bookmarkEnd w:id="27"/>
      <w:bookmarkEnd w:id="28"/>
      <w:bookmarkEnd w:id="29"/>
      <w:bookmarkEnd w:id="30"/>
      <w:bookmarkEnd w:id="31"/>
      <w:bookmarkEnd w:id="32"/>
      <w:r w:rsidRPr="00F42196">
        <w:rPr>
          <w:rFonts w:cs="Arial"/>
          <w:sz w:val="22"/>
          <w:szCs w:val="22"/>
        </w:rPr>
        <w:t xml:space="preserve"> </w:t>
      </w:r>
    </w:p>
    <w:p w14:paraId="1C45094E" w14:textId="77777777" w:rsidR="00E90F15" w:rsidRPr="00F42196" w:rsidRDefault="00DA6A46" w:rsidP="00D67269">
      <w:pPr>
        <w:shd w:val="clear" w:color="auto" w:fill="FFFFFF" w:themeFill="background1"/>
        <w:jc w:val="left"/>
        <w:rPr>
          <w:rFonts w:cs="Arial"/>
          <w:sz w:val="22"/>
          <w:szCs w:val="22"/>
        </w:rPr>
      </w:pPr>
      <w:r w:rsidRPr="00F42196">
        <w:rPr>
          <w:rFonts w:cs="Arial"/>
          <w:sz w:val="22"/>
          <w:szCs w:val="22"/>
        </w:rPr>
        <w:t>Det vises til Byggherreforskriften §5, Byggherren skal under planleggingen og prosjekteringen:</w:t>
      </w:r>
    </w:p>
    <w:p w14:paraId="1F82A5D1" w14:textId="77777777" w:rsidR="00E90F15" w:rsidRPr="00F42196" w:rsidRDefault="00DA6A46">
      <w:pPr>
        <w:pStyle w:val="Listeavsnitt"/>
        <w:numPr>
          <w:ilvl w:val="0"/>
          <w:numId w:val="5"/>
        </w:numPr>
        <w:shd w:val="clear" w:color="auto" w:fill="FFFFFF" w:themeFill="background1"/>
        <w:rPr>
          <w:rFonts w:ascii="Arial" w:hAnsi="Arial" w:cs="Arial"/>
          <w:sz w:val="22"/>
          <w:lang w:eastAsia="nb-NO"/>
        </w:rPr>
      </w:pPr>
      <w:r w:rsidRPr="00F42196">
        <w:rPr>
          <w:rFonts w:ascii="Arial" w:hAnsi="Arial" w:cs="Arial"/>
          <w:b/>
          <w:bCs/>
          <w:i/>
          <w:iCs/>
          <w:sz w:val="22"/>
          <w:lang w:eastAsia="nb-NO"/>
        </w:rPr>
        <w:t>sørge for at det avsettes tilstrekkelig tid til utførelse av de forskjellige arbeidsoperasjoner.</w:t>
      </w:r>
    </w:p>
    <w:p w14:paraId="72200A68" w14:textId="77777777" w:rsidR="00E90F15" w:rsidRPr="00F42196" w:rsidRDefault="00DA6A46">
      <w:pPr>
        <w:pStyle w:val="Listeavsnitt"/>
        <w:numPr>
          <w:ilvl w:val="0"/>
          <w:numId w:val="5"/>
        </w:numPr>
        <w:shd w:val="clear" w:color="auto" w:fill="FFFFFF" w:themeFill="background1"/>
        <w:rPr>
          <w:rFonts w:ascii="Arial" w:hAnsi="Arial" w:cs="Arial"/>
          <w:sz w:val="22"/>
          <w:lang w:eastAsia="nb-NO"/>
        </w:rPr>
      </w:pPr>
      <w:r w:rsidRPr="00F42196">
        <w:rPr>
          <w:rFonts w:ascii="Arial" w:hAnsi="Arial" w:cs="Arial"/>
          <w:b/>
          <w:bCs/>
          <w:i/>
          <w:iCs/>
          <w:sz w:val="22"/>
          <w:lang w:eastAsia="nb-NO"/>
        </w:rPr>
        <w:t xml:space="preserve">dokumentere vurderingene som ligger til grunn for den tid som avsettes etter bokstav e).  </w:t>
      </w:r>
    </w:p>
    <w:p w14:paraId="523C1C8F" w14:textId="77777777" w:rsidR="00E90F15" w:rsidRPr="00F42196" w:rsidRDefault="00DA6A46" w:rsidP="00D67269">
      <w:pPr>
        <w:shd w:val="clear" w:color="auto" w:fill="FFFFFF" w:themeFill="background1"/>
        <w:jc w:val="left"/>
        <w:rPr>
          <w:rFonts w:cs="Arial"/>
          <w:sz w:val="22"/>
          <w:szCs w:val="22"/>
        </w:rPr>
      </w:pPr>
      <w:r w:rsidRPr="00F42196">
        <w:rPr>
          <w:rFonts w:cs="Arial"/>
          <w:sz w:val="22"/>
          <w:szCs w:val="22"/>
        </w:rPr>
        <w:t xml:space="preserve">Tidsplanen skal sikre at det ikke oppstår risikoforhold ved utførelse av de enkelte arbeidsoperasjoner.  </w:t>
      </w:r>
      <w:r w:rsidRPr="00F42196">
        <w:rPr>
          <w:rFonts w:cs="Arial"/>
          <w:sz w:val="22"/>
          <w:szCs w:val="22"/>
        </w:rPr>
        <w:br/>
        <w:t xml:space="preserve">Ved vurderingen av hva som vil være tilstrekkelig tid, bør TFK særlig ta i betraktning omfanget og kompleksiteten av arbeidsoperasjonene som skal utføres og blant annet sammenholde dette med hvilke ressurser som normalt trengs for å få utført disse. </w:t>
      </w:r>
      <w:r w:rsidRPr="00F42196">
        <w:rPr>
          <w:rFonts w:cs="Arial"/>
          <w:sz w:val="22"/>
          <w:szCs w:val="22"/>
        </w:rPr>
        <w:br/>
        <w:t xml:space="preserve">Tidsplanen skal være retningsgivende for entreprenørens fremdriftsplanlegging. </w:t>
      </w:r>
    </w:p>
    <w:p w14:paraId="67207FA0" w14:textId="77777777" w:rsidR="00E90F15" w:rsidRPr="00F42196" w:rsidRDefault="00DA6A46" w:rsidP="00D67269">
      <w:pPr>
        <w:shd w:val="clear" w:color="auto" w:fill="FFFFFF" w:themeFill="background1"/>
        <w:jc w:val="left"/>
        <w:rPr>
          <w:rFonts w:cs="Arial"/>
          <w:i/>
          <w:iCs/>
          <w:sz w:val="22"/>
          <w:szCs w:val="22"/>
        </w:rPr>
      </w:pPr>
      <w:r w:rsidRPr="00F42196">
        <w:rPr>
          <w:rFonts w:cs="Arial"/>
          <w:sz w:val="22"/>
          <w:szCs w:val="22"/>
        </w:rPr>
        <w:t>(Vurderinger/oppdateringer skrives inn her, og eller tas med i byggherremøter)</w:t>
      </w:r>
    </w:p>
    <w:p w14:paraId="64CD099F" w14:textId="77777777" w:rsidR="00E90F15" w:rsidRDefault="00E90F15" w:rsidP="00E90F15">
      <w:pPr>
        <w:rPr>
          <w:rFonts w:cs="Arial"/>
          <w:sz w:val="22"/>
          <w:szCs w:val="22"/>
        </w:rPr>
      </w:pPr>
    </w:p>
    <w:p w14:paraId="6039AB2C" w14:textId="77777777" w:rsidR="000519D4" w:rsidRPr="00F42196" w:rsidRDefault="000519D4" w:rsidP="00E90F15">
      <w:pPr>
        <w:rPr>
          <w:rFonts w:cs="Arial"/>
          <w:sz w:val="22"/>
          <w:szCs w:val="22"/>
        </w:rPr>
      </w:pPr>
    </w:p>
    <w:p w14:paraId="28F6F334" w14:textId="02ED5D42" w:rsidR="00E90F15" w:rsidRPr="00F42196" w:rsidRDefault="00DA6A46">
      <w:pPr>
        <w:pStyle w:val="Overskrift2"/>
        <w:numPr>
          <w:ilvl w:val="1"/>
          <w:numId w:val="20"/>
        </w:numPr>
        <w:spacing w:after="240"/>
        <w:rPr>
          <w:rFonts w:cs="Arial"/>
          <w:sz w:val="22"/>
          <w:szCs w:val="22"/>
        </w:rPr>
      </w:pPr>
      <w:bookmarkStart w:id="33" w:name="_Toc206472945"/>
      <w:bookmarkStart w:id="34" w:name="_Toc231029339"/>
      <w:bookmarkStart w:id="35" w:name="_Toc232909164"/>
      <w:bookmarkStart w:id="36" w:name="_Toc490832079"/>
      <w:bookmarkStart w:id="37" w:name="_Toc506640180"/>
      <w:bookmarkStart w:id="38" w:name="_Toc231562821"/>
      <w:r w:rsidRPr="00F42196">
        <w:rPr>
          <w:rFonts w:cs="Arial"/>
          <w:sz w:val="22"/>
          <w:szCs w:val="22"/>
        </w:rPr>
        <w:t>Entreprenørens/entreprenørenes fremdriftsplan</w:t>
      </w:r>
      <w:bookmarkEnd w:id="33"/>
      <w:bookmarkEnd w:id="34"/>
      <w:bookmarkEnd w:id="35"/>
      <w:bookmarkEnd w:id="36"/>
      <w:bookmarkEnd w:id="37"/>
      <w:bookmarkEnd w:id="38"/>
    </w:p>
    <w:p w14:paraId="24DCCE96" w14:textId="77777777" w:rsidR="00E90F15" w:rsidRDefault="00DA6A46" w:rsidP="00D67269">
      <w:pPr>
        <w:jc w:val="left"/>
        <w:rPr>
          <w:rFonts w:cs="Arial"/>
          <w:iCs/>
          <w:sz w:val="22"/>
          <w:szCs w:val="22"/>
        </w:rPr>
      </w:pPr>
      <w:r w:rsidRPr="00F42196">
        <w:rPr>
          <w:rFonts w:cs="Arial"/>
          <w:iCs/>
          <w:sz w:val="22"/>
          <w:szCs w:val="22"/>
        </w:rPr>
        <w:t>Entreprenøren skal levere detaljert fremdriftsplan senest to uker etter kontraktsignering. Arbeidene kan ikke påbegynnes før slik fremdriftsplan foreligger.</w:t>
      </w:r>
    </w:p>
    <w:p w14:paraId="4478EEAF" w14:textId="77777777" w:rsidR="00DD0A8D" w:rsidRPr="00F42196" w:rsidRDefault="00DD0A8D" w:rsidP="00D67269">
      <w:pPr>
        <w:jc w:val="left"/>
        <w:rPr>
          <w:rFonts w:cs="Arial"/>
          <w:iCs/>
          <w:sz w:val="22"/>
          <w:szCs w:val="22"/>
        </w:rPr>
      </w:pPr>
    </w:p>
    <w:p w14:paraId="45EE08EA" w14:textId="77777777" w:rsidR="00E90F15" w:rsidRDefault="00DA6A46" w:rsidP="00D67269">
      <w:pPr>
        <w:jc w:val="left"/>
        <w:rPr>
          <w:rFonts w:cs="Arial"/>
          <w:sz w:val="22"/>
          <w:szCs w:val="22"/>
        </w:rPr>
      </w:pPr>
      <w:r w:rsidRPr="00F42196">
        <w:rPr>
          <w:rFonts w:cs="Arial"/>
          <w:sz w:val="22"/>
          <w:szCs w:val="22"/>
        </w:rPr>
        <w:t xml:space="preserve">Fremdriftsplanen skal være hensiktsmessig for anleggsarbeidene, og skal minimum inneholde: </w:t>
      </w:r>
    </w:p>
    <w:p w14:paraId="430ED057" w14:textId="77777777" w:rsidR="00DD0A8D" w:rsidRPr="00F42196" w:rsidRDefault="00DD0A8D" w:rsidP="00E90F15">
      <w:pPr>
        <w:rPr>
          <w:rFonts w:cs="Arial"/>
          <w:sz w:val="22"/>
          <w:szCs w:val="22"/>
        </w:rPr>
      </w:pPr>
    </w:p>
    <w:p w14:paraId="57D8CA3B" w14:textId="77777777" w:rsidR="00E90F15" w:rsidRPr="00F42196" w:rsidRDefault="00DA6A46" w:rsidP="00D67269">
      <w:pPr>
        <w:jc w:val="left"/>
        <w:rPr>
          <w:rFonts w:cs="Arial"/>
          <w:sz w:val="22"/>
          <w:szCs w:val="22"/>
        </w:rPr>
      </w:pPr>
      <w:r w:rsidRPr="00F42196">
        <w:rPr>
          <w:rFonts w:cs="Arial"/>
          <w:sz w:val="22"/>
          <w:szCs w:val="22"/>
        </w:rPr>
        <w:t>1)</w:t>
      </w:r>
      <w:r w:rsidRPr="00F42196">
        <w:rPr>
          <w:rFonts w:cs="Arial"/>
          <w:sz w:val="22"/>
          <w:szCs w:val="22"/>
        </w:rPr>
        <w:tab/>
        <w:t>Hovedaktiviteter</w:t>
      </w:r>
    </w:p>
    <w:p w14:paraId="32D30F61" w14:textId="77777777" w:rsidR="00E90F15" w:rsidRPr="00F42196" w:rsidRDefault="00DA6A46" w:rsidP="00D67269">
      <w:pPr>
        <w:ind w:left="284"/>
        <w:jc w:val="left"/>
        <w:rPr>
          <w:rFonts w:cs="Arial"/>
          <w:sz w:val="22"/>
          <w:szCs w:val="22"/>
        </w:rPr>
      </w:pPr>
      <w:r w:rsidRPr="00F42196">
        <w:rPr>
          <w:rFonts w:cs="Arial"/>
          <w:sz w:val="22"/>
          <w:szCs w:val="22"/>
        </w:rPr>
        <w:t>-</w:t>
      </w:r>
      <w:r w:rsidRPr="00F42196">
        <w:rPr>
          <w:rFonts w:cs="Arial"/>
          <w:sz w:val="22"/>
          <w:szCs w:val="22"/>
        </w:rPr>
        <w:tab/>
        <w:t>Milepæler</w:t>
      </w:r>
    </w:p>
    <w:p w14:paraId="6601BCD3" w14:textId="77777777" w:rsidR="00E90F15" w:rsidRPr="00F42196" w:rsidRDefault="00DA6A46" w:rsidP="00D67269">
      <w:pPr>
        <w:ind w:left="284"/>
        <w:jc w:val="left"/>
        <w:rPr>
          <w:rFonts w:cs="Arial"/>
          <w:sz w:val="22"/>
          <w:szCs w:val="22"/>
        </w:rPr>
      </w:pPr>
      <w:r w:rsidRPr="00F42196">
        <w:rPr>
          <w:rFonts w:cs="Arial"/>
          <w:sz w:val="22"/>
          <w:szCs w:val="22"/>
        </w:rPr>
        <w:t>-</w:t>
      </w:r>
      <w:r w:rsidRPr="00F42196">
        <w:rPr>
          <w:rFonts w:cs="Arial"/>
          <w:sz w:val="22"/>
          <w:szCs w:val="22"/>
        </w:rPr>
        <w:tab/>
        <w:t>Tidskritiske avhengigheter</w:t>
      </w:r>
    </w:p>
    <w:p w14:paraId="6BB5DA85" w14:textId="77777777" w:rsidR="00E90F15" w:rsidRPr="00F42196" w:rsidRDefault="00DA6A46" w:rsidP="00D67269">
      <w:pPr>
        <w:ind w:left="284"/>
        <w:jc w:val="left"/>
        <w:rPr>
          <w:rFonts w:cs="Arial"/>
          <w:sz w:val="22"/>
          <w:szCs w:val="22"/>
        </w:rPr>
      </w:pPr>
      <w:r w:rsidRPr="00F42196">
        <w:rPr>
          <w:rFonts w:cs="Arial"/>
          <w:sz w:val="22"/>
          <w:szCs w:val="22"/>
        </w:rPr>
        <w:lastRenderedPageBreak/>
        <w:t>-</w:t>
      </w:r>
      <w:r w:rsidRPr="00F42196">
        <w:rPr>
          <w:rFonts w:cs="Arial"/>
          <w:sz w:val="22"/>
          <w:szCs w:val="22"/>
        </w:rPr>
        <w:tab/>
        <w:t>Kritisk linje</w:t>
      </w:r>
    </w:p>
    <w:p w14:paraId="3A8D016D" w14:textId="77777777" w:rsidR="00E90F15" w:rsidRPr="00F42196" w:rsidRDefault="00DA6A46" w:rsidP="00D67269">
      <w:pPr>
        <w:ind w:left="284"/>
        <w:jc w:val="left"/>
        <w:rPr>
          <w:rFonts w:cs="Arial"/>
          <w:sz w:val="22"/>
          <w:szCs w:val="22"/>
        </w:rPr>
      </w:pPr>
      <w:r w:rsidRPr="00F42196">
        <w:rPr>
          <w:rFonts w:cs="Arial"/>
          <w:sz w:val="22"/>
          <w:szCs w:val="22"/>
        </w:rPr>
        <w:t>-</w:t>
      </w:r>
      <w:r w:rsidRPr="00F42196">
        <w:rPr>
          <w:rFonts w:cs="Arial"/>
          <w:sz w:val="22"/>
          <w:szCs w:val="22"/>
        </w:rPr>
        <w:tab/>
        <w:t>Viktige beslutningspunkter</w:t>
      </w:r>
    </w:p>
    <w:p w14:paraId="4E7C75A8" w14:textId="77777777" w:rsidR="00E90F15" w:rsidRPr="00F42196" w:rsidRDefault="00DA6A46" w:rsidP="00D67269">
      <w:pPr>
        <w:ind w:left="284"/>
        <w:jc w:val="left"/>
        <w:rPr>
          <w:rFonts w:cs="Arial"/>
          <w:sz w:val="22"/>
          <w:szCs w:val="22"/>
        </w:rPr>
      </w:pPr>
      <w:r w:rsidRPr="00F42196">
        <w:rPr>
          <w:rFonts w:cs="Arial"/>
          <w:sz w:val="22"/>
          <w:szCs w:val="22"/>
        </w:rPr>
        <w:t>-</w:t>
      </w:r>
      <w:r w:rsidRPr="00F42196">
        <w:rPr>
          <w:rFonts w:cs="Arial"/>
          <w:sz w:val="22"/>
          <w:szCs w:val="22"/>
        </w:rPr>
        <w:tab/>
        <w:t>«Slakk»</w:t>
      </w:r>
    </w:p>
    <w:p w14:paraId="17BA9DAD" w14:textId="77777777" w:rsidR="00E90F15" w:rsidRPr="00F42196" w:rsidRDefault="00DA6A46" w:rsidP="00D67269">
      <w:pPr>
        <w:jc w:val="left"/>
        <w:rPr>
          <w:rFonts w:cs="Arial"/>
          <w:sz w:val="22"/>
          <w:szCs w:val="22"/>
        </w:rPr>
      </w:pPr>
      <w:r w:rsidRPr="00F42196">
        <w:rPr>
          <w:rFonts w:cs="Arial"/>
          <w:sz w:val="22"/>
          <w:szCs w:val="22"/>
        </w:rPr>
        <w:t>2)</w:t>
      </w:r>
      <w:r w:rsidRPr="00F42196">
        <w:rPr>
          <w:rFonts w:cs="Arial"/>
          <w:sz w:val="22"/>
          <w:szCs w:val="22"/>
        </w:rPr>
        <w:tab/>
        <w:t xml:space="preserve">Underaktiviteter under hovedaktiviteter, både prosjektering og utførelse </w:t>
      </w:r>
    </w:p>
    <w:p w14:paraId="6D3FC20C" w14:textId="77777777" w:rsidR="00E90F15" w:rsidRPr="00F42196" w:rsidRDefault="00DA6A46" w:rsidP="00D67269">
      <w:pPr>
        <w:ind w:left="284"/>
        <w:jc w:val="left"/>
        <w:rPr>
          <w:rFonts w:cs="Arial"/>
          <w:sz w:val="22"/>
          <w:szCs w:val="22"/>
        </w:rPr>
      </w:pPr>
      <w:r w:rsidRPr="00F42196">
        <w:rPr>
          <w:rFonts w:cs="Arial"/>
          <w:sz w:val="22"/>
          <w:szCs w:val="22"/>
        </w:rPr>
        <w:t>-</w:t>
      </w:r>
      <w:r w:rsidRPr="00F42196">
        <w:rPr>
          <w:rFonts w:cs="Arial"/>
          <w:sz w:val="22"/>
          <w:szCs w:val="22"/>
        </w:rPr>
        <w:tab/>
        <w:t>Lengde på aktiviteter</w:t>
      </w:r>
    </w:p>
    <w:p w14:paraId="42043C26" w14:textId="77777777" w:rsidR="00E90F15" w:rsidRPr="00F42196" w:rsidRDefault="00DA6A46" w:rsidP="00D67269">
      <w:pPr>
        <w:ind w:left="284"/>
        <w:jc w:val="left"/>
        <w:rPr>
          <w:rFonts w:cs="Arial"/>
          <w:sz w:val="22"/>
          <w:szCs w:val="22"/>
        </w:rPr>
      </w:pPr>
      <w:r w:rsidRPr="00F42196">
        <w:rPr>
          <w:rFonts w:cs="Arial"/>
          <w:sz w:val="22"/>
          <w:szCs w:val="22"/>
        </w:rPr>
        <w:t>-</w:t>
      </w:r>
      <w:r w:rsidRPr="00F42196">
        <w:rPr>
          <w:rFonts w:cs="Arial"/>
          <w:sz w:val="22"/>
          <w:szCs w:val="22"/>
        </w:rPr>
        <w:tab/>
        <w:t>Kalenderdatoer</w:t>
      </w:r>
    </w:p>
    <w:p w14:paraId="378445F6" w14:textId="77777777" w:rsidR="00E90F15" w:rsidRPr="00F42196" w:rsidRDefault="00DA6A46" w:rsidP="00D67269">
      <w:pPr>
        <w:jc w:val="left"/>
        <w:rPr>
          <w:rFonts w:cs="Arial"/>
          <w:sz w:val="22"/>
          <w:szCs w:val="22"/>
        </w:rPr>
      </w:pPr>
      <w:r w:rsidRPr="00F42196">
        <w:rPr>
          <w:rFonts w:cs="Arial"/>
          <w:sz w:val="22"/>
          <w:szCs w:val="22"/>
        </w:rPr>
        <w:t>3)</w:t>
      </w:r>
      <w:r w:rsidRPr="00F42196">
        <w:rPr>
          <w:rFonts w:cs="Arial"/>
          <w:sz w:val="22"/>
          <w:szCs w:val="22"/>
        </w:rPr>
        <w:tab/>
        <w:t xml:space="preserve">Aktiviteter som innebærer risiko </w:t>
      </w:r>
    </w:p>
    <w:p w14:paraId="687CC522" w14:textId="77777777" w:rsidR="00E90F15" w:rsidRDefault="00DA6A46" w:rsidP="00D67269">
      <w:pPr>
        <w:jc w:val="left"/>
        <w:rPr>
          <w:rFonts w:cs="Arial"/>
          <w:sz w:val="22"/>
          <w:szCs w:val="22"/>
        </w:rPr>
      </w:pPr>
      <w:r w:rsidRPr="00F42196">
        <w:rPr>
          <w:rFonts w:cs="Arial"/>
          <w:sz w:val="22"/>
          <w:szCs w:val="22"/>
        </w:rPr>
        <w:t xml:space="preserve">Fremdriftsplanen skal holdes oppdatert og vise entreprenørens reelle plan for utførelse og ferdigstillelse av anleggsarbeidene. </w:t>
      </w:r>
    </w:p>
    <w:p w14:paraId="35BC5350" w14:textId="77777777" w:rsidR="00B1304D" w:rsidRPr="00F42196" w:rsidRDefault="00B1304D" w:rsidP="00E90F15">
      <w:pPr>
        <w:rPr>
          <w:rFonts w:cs="Arial"/>
          <w:sz w:val="22"/>
          <w:szCs w:val="22"/>
        </w:rPr>
      </w:pPr>
    </w:p>
    <w:p w14:paraId="15A3903B" w14:textId="77777777" w:rsidR="00E90F15" w:rsidRPr="00F42196" w:rsidRDefault="00DA6A46">
      <w:pPr>
        <w:pStyle w:val="Listeavsnitt"/>
        <w:numPr>
          <w:ilvl w:val="0"/>
          <w:numId w:val="6"/>
        </w:numPr>
        <w:rPr>
          <w:rFonts w:ascii="Arial" w:hAnsi="Arial" w:cs="Arial"/>
          <w:sz w:val="22"/>
          <w:u w:val="single"/>
        </w:rPr>
      </w:pPr>
      <w:r w:rsidRPr="00F42196">
        <w:rPr>
          <w:rFonts w:ascii="Arial" w:hAnsi="Arial" w:cs="Arial"/>
          <w:i/>
          <w:iCs/>
          <w:sz w:val="22"/>
          <w:u w:val="single"/>
        </w:rPr>
        <w:t>Sett inn lenke hvor denne finnes eller hvor fremdriftsplan er slått opp</w:t>
      </w:r>
      <w:r w:rsidRPr="00F42196">
        <w:rPr>
          <w:rFonts w:ascii="Arial" w:hAnsi="Arial" w:cs="Arial"/>
          <w:sz w:val="22"/>
          <w:highlight w:val="lightGray"/>
          <w:u w:val="single"/>
        </w:rPr>
        <w:t>.</w:t>
      </w:r>
      <w:r w:rsidRPr="00F42196">
        <w:rPr>
          <w:rFonts w:ascii="Arial" w:hAnsi="Arial" w:cs="Arial"/>
          <w:sz w:val="22"/>
          <w:u w:val="single"/>
        </w:rPr>
        <w:t xml:space="preserve"> </w:t>
      </w:r>
    </w:p>
    <w:p w14:paraId="557CB452" w14:textId="14D4EDF2" w:rsidR="00E90F15" w:rsidRPr="00F42196" w:rsidRDefault="00E90F15" w:rsidP="00E90F15">
      <w:pPr>
        <w:rPr>
          <w:rFonts w:cs="Arial"/>
          <w:sz w:val="22"/>
          <w:szCs w:val="22"/>
        </w:rPr>
      </w:pPr>
    </w:p>
    <w:p w14:paraId="2C1E96D7" w14:textId="71C0E591" w:rsidR="00E90F15" w:rsidRPr="00B26FD1" w:rsidRDefault="00DA6A46">
      <w:pPr>
        <w:pStyle w:val="Overskrift1"/>
        <w:numPr>
          <w:ilvl w:val="0"/>
          <w:numId w:val="18"/>
        </w:numPr>
        <w:rPr>
          <w:rFonts w:cs="Arial"/>
          <w:sz w:val="24"/>
          <w:szCs w:val="24"/>
        </w:rPr>
      </w:pPr>
      <w:bookmarkStart w:id="39" w:name="_bookmark33"/>
      <w:bookmarkStart w:id="40" w:name="_Toc231562822"/>
      <w:bookmarkEnd w:id="39"/>
      <w:r w:rsidRPr="00B26FD1">
        <w:rPr>
          <w:rFonts w:cs="Arial"/>
          <w:sz w:val="24"/>
          <w:szCs w:val="24"/>
        </w:rPr>
        <w:t>Risikofylte arbeider</w:t>
      </w:r>
      <w:bookmarkEnd w:id="40"/>
    </w:p>
    <w:p w14:paraId="2C8D82E9" w14:textId="77777777" w:rsidR="00E90F15" w:rsidRPr="00F42196" w:rsidRDefault="00E90F15" w:rsidP="00E90F15">
      <w:pPr>
        <w:widowControl w:val="0"/>
        <w:autoSpaceDE w:val="0"/>
        <w:autoSpaceDN w:val="0"/>
        <w:spacing w:before="93" w:line="259" w:lineRule="auto"/>
        <w:ind w:left="708" w:right="572"/>
        <w:rPr>
          <w:rFonts w:eastAsia="Arial" w:cs="Arial"/>
          <w:sz w:val="22"/>
          <w:szCs w:val="22"/>
        </w:rPr>
      </w:pPr>
    </w:p>
    <w:p w14:paraId="4BE3DF17" w14:textId="559B45F7" w:rsidR="00E90F15" w:rsidRPr="00F42196" w:rsidRDefault="00DA6A46">
      <w:pPr>
        <w:pStyle w:val="Overskrift2"/>
        <w:numPr>
          <w:ilvl w:val="1"/>
          <w:numId w:val="21"/>
        </w:numPr>
        <w:spacing w:after="240"/>
        <w:jc w:val="left"/>
        <w:rPr>
          <w:rFonts w:cs="Arial"/>
          <w:sz w:val="22"/>
          <w:szCs w:val="22"/>
        </w:rPr>
      </w:pPr>
      <w:bookmarkStart w:id="41" w:name="_Toc231562823"/>
      <w:r w:rsidRPr="00F42196">
        <w:rPr>
          <w:rFonts w:cs="Arial"/>
          <w:sz w:val="22"/>
          <w:szCs w:val="22"/>
        </w:rPr>
        <w:t>Mulige farer og tiltak</w:t>
      </w:r>
      <w:r w:rsidR="00F723E6">
        <w:rPr>
          <w:rFonts w:cs="Arial"/>
          <w:sz w:val="22"/>
          <w:szCs w:val="22"/>
        </w:rPr>
        <w:t>.</w:t>
      </w:r>
      <w:bookmarkEnd w:id="41"/>
    </w:p>
    <w:p w14:paraId="7FF242E7" w14:textId="77777777" w:rsidR="00E90F15" w:rsidRPr="00F42196" w:rsidRDefault="00DA6A46" w:rsidP="00D67269">
      <w:pPr>
        <w:widowControl w:val="0"/>
        <w:autoSpaceDE w:val="0"/>
        <w:autoSpaceDN w:val="0"/>
        <w:jc w:val="left"/>
        <w:rPr>
          <w:rFonts w:cs="Arial"/>
          <w:sz w:val="22"/>
          <w:szCs w:val="22"/>
        </w:rPr>
      </w:pPr>
      <w:r w:rsidRPr="00F42196">
        <w:rPr>
          <w:rFonts w:cs="Arial"/>
          <w:sz w:val="22"/>
          <w:szCs w:val="22"/>
        </w:rPr>
        <w:t>I egen tabell er det angitt krav og spesifikke tiltak som byggherren har vurdert som nødvendige for at kontraktsarbeid skal kunne utføres på en trygg og forsvarlig måte.</w:t>
      </w:r>
    </w:p>
    <w:p w14:paraId="0BFD980D" w14:textId="77777777" w:rsidR="00E90F15" w:rsidRPr="00F42196" w:rsidRDefault="00DA6A46" w:rsidP="00D67269">
      <w:pPr>
        <w:widowControl w:val="0"/>
        <w:autoSpaceDE w:val="0"/>
        <w:autoSpaceDN w:val="0"/>
        <w:jc w:val="left"/>
        <w:rPr>
          <w:rFonts w:cs="Arial"/>
          <w:sz w:val="22"/>
          <w:szCs w:val="22"/>
        </w:rPr>
      </w:pPr>
      <w:r w:rsidRPr="00F42196">
        <w:rPr>
          <w:rFonts w:cs="Arial"/>
          <w:sz w:val="22"/>
          <w:szCs w:val="22"/>
        </w:rPr>
        <w:t>Det er angitt generelle og spesifikke tiltak. Tabell er ikke uttømmende.</w:t>
      </w:r>
    </w:p>
    <w:p w14:paraId="1ABECF37" w14:textId="77777777" w:rsidR="00E90F15" w:rsidRPr="00F42196" w:rsidRDefault="00E90F15" w:rsidP="00D67269">
      <w:pPr>
        <w:widowControl w:val="0"/>
        <w:autoSpaceDE w:val="0"/>
        <w:autoSpaceDN w:val="0"/>
        <w:jc w:val="left"/>
        <w:rPr>
          <w:rFonts w:cs="Arial"/>
          <w:sz w:val="22"/>
          <w:szCs w:val="22"/>
        </w:rPr>
      </w:pPr>
    </w:p>
    <w:p w14:paraId="25203611" w14:textId="77777777" w:rsidR="00BE2CF0" w:rsidRPr="00F42196" w:rsidRDefault="00DA6A46">
      <w:pPr>
        <w:pStyle w:val="Listeavsnitt"/>
        <w:widowControl w:val="0"/>
        <w:numPr>
          <w:ilvl w:val="0"/>
          <w:numId w:val="10"/>
        </w:numPr>
        <w:autoSpaceDE w:val="0"/>
        <w:autoSpaceDN w:val="0"/>
        <w:spacing w:after="160" w:line="278" w:lineRule="auto"/>
        <w:rPr>
          <w:rFonts w:ascii="Arial" w:hAnsi="Arial" w:cs="Arial"/>
          <w:sz w:val="22"/>
        </w:rPr>
      </w:pPr>
      <w:r w:rsidRPr="00F42196">
        <w:rPr>
          <w:rFonts w:ascii="Arial" w:hAnsi="Arial" w:cs="Arial"/>
          <w:sz w:val="22"/>
        </w:rPr>
        <w:t>De generelle tiltakene er basert på den kunnskapen TFK som flergangsbyggherre har</w:t>
      </w:r>
      <w:r w:rsidRPr="00F42196">
        <w:rPr>
          <w:rFonts w:ascii="Arial" w:hAnsi="Arial" w:cs="Arial"/>
          <w:sz w:val="18"/>
          <w:szCs w:val="20"/>
        </w:rPr>
        <w:t xml:space="preserve"> </w:t>
      </w:r>
      <w:r w:rsidRPr="00F42196">
        <w:rPr>
          <w:rFonts w:ascii="Arial" w:hAnsi="Arial" w:cs="Arial"/>
          <w:sz w:val="22"/>
        </w:rPr>
        <w:t>om risikoforhold.</w:t>
      </w:r>
    </w:p>
    <w:p w14:paraId="5FC6EFC8" w14:textId="77777777" w:rsidR="00BE2CF0" w:rsidRPr="00F42196" w:rsidRDefault="00DA6A46">
      <w:pPr>
        <w:pStyle w:val="Listeavsnitt"/>
        <w:widowControl w:val="0"/>
        <w:numPr>
          <w:ilvl w:val="0"/>
          <w:numId w:val="10"/>
        </w:numPr>
        <w:autoSpaceDE w:val="0"/>
        <w:autoSpaceDN w:val="0"/>
        <w:spacing w:after="160" w:line="278" w:lineRule="auto"/>
        <w:rPr>
          <w:rFonts w:ascii="Arial" w:hAnsi="Arial" w:cs="Arial"/>
          <w:sz w:val="22"/>
        </w:rPr>
      </w:pPr>
      <w:r w:rsidRPr="00F42196">
        <w:rPr>
          <w:rFonts w:ascii="Arial" w:hAnsi="Arial" w:cs="Arial"/>
          <w:sz w:val="22"/>
        </w:rPr>
        <w:t xml:space="preserve">De spesifikke tiltakene baserer seg på risikovurderinger som TFK og de </w:t>
      </w:r>
    </w:p>
    <w:p w14:paraId="6DE9C20A" w14:textId="77777777" w:rsidR="00BE2CF0" w:rsidRPr="00F42196" w:rsidRDefault="00DA6A46" w:rsidP="00D67269">
      <w:pPr>
        <w:pStyle w:val="Listeavsnitt"/>
        <w:widowControl w:val="0"/>
        <w:autoSpaceDE w:val="0"/>
        <w:autoSpaceDN w:val="0"/>
        <w:rPr>
          <w:rFonts w:ascii="Arial" w:hAnsi="Arial" w:cs="Arial"/>
          <w:sz w:val="22"/>
        </w:rPr>
      </w:pPr>
      <w:r w:rsidRPr="00F42196">
        <w:rPr>
          <w:rFonts w:ascii="Arial" w:hAnsi="Arial" w:cs="Arial"/>
          <w:sz w:val="22"/>
        </w:rPr>
        <w:t xml:space="preserve">prosjekterende har utført i forbindelse med planlegging og prosjektering av  </w:t>
      </w:r>
    </w:p>
    <w:p w14:paraId="3BC5F989" w14:textId="77777777" w:rsidR="00BE2CF0" w:rsidRPr="00F42196" w:rsidRDefault="00DA6A46" w:rsidP="00D67269">
      <w:pPr>
        <w:pStyle w:val="Listeavsnitt"/>
        <w:widowControl w:val="0"/>
        <w:autoSpaceDE w:val="0"/>
        <w:autoSpaceDN w:val="0"/>
        <w:rPr>
          <w:rFonts w:ascii="Arial" w:hAnsi="Arial" w:cs="Arial"/>
          <w:sz w:val="22"/>
        </w:rPr>
      </w:pPr>
      <w:r w:rsidRPr="00F42196">
        <w:rPr>
          <w:rFonts w:ascii="Arial" w:hAnsi="Arial" w:cs="Arial"/>
          <w:sz w:val="22"/>
        </w:rPr>
        <w:t>prosjektet. De utførende skal informere byggherren om risikoforhold som ikke er beskrevet i denne planen.</w:t>
      </w:r>
    </w:p>
    <w:p w14:paraId="3502D902" w14:textId="77777777" w:rsidR="00BE2CF0" w:rsidRPr="00F42196" w:rsidRDefault="00DA6A46">
      <w:pPr>
        <w:pStyle w:val="Listeavsnitt"/>
        <w:widowControl w:val="0"/>
        <w:numPr>
          <w:ilvl w:val="0"/>
          <w:numId w:val="10"/>
        </w:numPr>
        <w:autoSpaceDE w:val="0"/>
        <w:autoSpaceDN w:val="0"/>
        <w:spacing w:after="160" w:line="278" w:lineRule="auto"/>
        <w:rPr>
          <w:rFonts w:ascii="Arial" w:hAnsi="Arial" w:cs="Arial"/>
          <w:sz w:val="22"/>
        </w:rPr>
      </w:pPr>
      <w:r w:rsidRPr="00F42196">
        <w:rPr>
          <w:rFonts w:ascii="Arial" w:hAnsi="Arial" w:cs="Arial"/>
          <w:sz w:val="22"/>
        </w:rPr>
        <w:t>Entreprenør skal alltid har gyldig arbeidsvarsling ved arbeid på veg</w:t>
      </w:r>
    </w:p>
    <w:p w14:paraId="494BEC34" w14:textId="77777777" w:rsidR="00E90F15" w:rsidRPr="00F42196" w:rsidRDefault="00E90F15" w:rsidP="00D67269">
      <w:pPr>
        <w:widowControl w:val="0"/>
        <w:autoSpaceDE w:val="0"/>
        <w:autoSpaceDN w:val="0"/>
        <w:ind w:left="705" w:hanging="705"/>
        <w:jc w:val="left"/>
        <w:rPr>
          <w:rFonts w:cs="Arial"/>
          <w:sz w:val="22"/>
          <w:szCs w:val="22"/>
        </w:rPr>
      </w:pPr>
    </w:p>
    <w:p w14:paraId="00B175DD" w14:textId="77777777" w:rsidR="00E90F15" w:rsidRDefault="00DA6A46" w:rsidP="00D67269">
      <w:pPr>
        <w:widowControl w:val="0"/>
        <w:autoSpaceDE w:val="0"/>
        <w:autoSpaceDN w:val="0"/>
        <w:spacing w:before="3"/>
        <w:jc w:val="left"/>
        <w:rPr>
          <w:rFonts w:cs="Arial"/>
          <w:sz w:val="22"/>
          <w:szCs w:val="22"/>
        </w:rPr>
      </w:pPr>
      <w:r w:rsidRPr="00F42196">
        <w:rPr>
          <w:rFonts w:cs="Arial"/>
          <w:sz w:val="22"/>
          <w:szCs w:val="22"/>
        </w:rPr>
        <w:t>De risikoforholdene som ikke kunne elimineres eller reduseres til akseptabelt nivå gjennom prosjektering og valg av løsninger, er beskrevet i tabellen sammen med spesifikke tiltak.</w:t>
      </w:r>
    </w:p>
    <w:p w14:paraId="78FB165E" w14:textId="77777777" w:rsidR="00B26FD1" w:rsidRPr="00F42196" w:rsidRDefault="00B26FD1" w:rsidP="00E90F15">
      <w:pPr>
        <w:widowControl w:val="0"/>
        <w:autoSpaceDE w:val="0"/>
        <w:autoSpaceDN w:val="0"/>
        <w:spacing w:before="3"/>
        <w:rPr>
          <w:rFonts w:cs="Arial"/>
          <w:sz w:val="22"/>
          <w:szCs w:val="22"/>
        </w:rPr>
      </w:pPr>
    </w:p>
    <w:p w14:paraId="33035323" w14:textId="70CBCD98" w:rsidR="00E90F15" w:rsidRPr="00F42196" w:rsidRDefault="00DA6A46">
      <w:pPr>
        <w:pStyle w:val="Overskrift2"/>
        <w:keepNext/>
        <w:keepLines/>
        <w:numPr>
          <w:ilvl w:val="1"/>
          <w:numId w:val="14"/>
        </w:numPr>
        <w:spacing w:before="200" w:after="240"/>
        <w:ind w:left="1003" w:hanging="357"/>
        <w:jc w:val="left"/>
        <w:rPr>
          <w:rFonts w:cs="Arial"/>
          <w:sz w:val="22"/>
          <w:szCs w:val="22"/>
        </w:rPr>
      </w:pPr>
      <w:bookmarkStart w:id="42" w:name="_bookmark35"/>
      <w:bookmarkStart w:id="43" w:name="_Toc231562824"/>
      <w:bookmarkEnd w:id="42"/>
      <w:r w:rsidRPr="00F42196">
        <w:rPr>
          <w:rFonts w:cs="Arial"/>
          <w:sz w:val="22"/>
          <w:szCs w:val="22"/>
        </w:rPr>
        <w:t>Oppfølging av risiko og risikoreduserende tiltak</w:t>
      </w:r>
      <w:r w:rsidR="00F723E6">
        <w:rPr>
          <w:rFonts w:cs="Arial"/>
          <w:sz w:val="22"/>
          <w:szCs w:val="22"/>
        </w:rPr>
        <w:t>.</w:t>
      </w:r>
      <w:bookmarkEnd w:id="43"/>
    </w:p>
    <w:p w14:paraId="219933DE" w14:textId="77777777" w:rsidR="00E90F15" w:rsidRPr="00F42196" w:rsidRDefault="00DA6A46" w:rsidP="00D67269">
      <w:pPr>
        <w:widowControl w:val="0"/>
        <w:autoSpaceDE w:val="0"/>
        <w:autoSpaceDN w:val="0"/>
        <w:spacing w:before="93" w:line="261" w:lineRule="auto"/>
        <w:ind w:right="693"/>
        <w:jc w:val="left"/>
        <w:rPr>
          <w:rFonts w:cs="Arial"/>
          <w:sz w:val="22"/>
          <w:szCs w:val="22"/>
        </w:rPr>
      </w:pPr>
      <w:r w:rsidRPr="00F42196">
        <w:rPr>
          <w:rFonts w:cs="Arial"/>
          <w:sz w:val="22"/>
          <w:szCs w:val="22"/>
        </w:rPr>
        <w:t xml:space="preserve">Entreprenøren skal vurdere byggherrens konklusjoner, samt gjøre selvstendige vurderinger av risikofylte arbeidsoperasjoner. Begge parter skal gi løpende tilbakemelding om nye risikoforhold eller endrede forutsetninger i risikovurderingen utover det som er påpekt i tabellen. </w:t>
      </w:r>
    </w:p>
    <w:p w14:paraId="0D679BF0" w14:textId="4F32FDAC" w:rsidR="00E90F15" w:rsidRPr="00F42196" w:rsidRDefault="00DA6A46" w:rsidP="00D67269">
      <w:pPr>
        <w:widowControl w:val="0"/>
        <w:autoSpaceDE w:val="0"/>
        <w:autoSpaceDN w:val="0"/>
        <w:spacing w:before="93" w:line="261" w:lineRule="auto"/>
        <w:ind w:right="693"/>
        <w:jc w:val="left"/>
        <w:rPr>
          <w:rFonts w:cs="Arial"/>
          <w:sz w:val="22"/>
          <w:szCs w:val="22"/>
        </w:rPr>
      </w:pPr>
      <w:r w:rsidRPr="00F42196">
        <w:rPr>
          <w:rFonts w:cs="Arial"/>
          <w:sz w:val="22"/>
          <w:szCs w:val="22"/>
        </w:rPr>
        <w:t xml:space="preserve">Alle arbeidstakere som skal utføre arbeid eller involveres i de aktuelle arbeidsoperasjonene, skal være med på gjennomgangen av aktuelle sikker-jobb-analyser (SJA), samt signere for dette på dokumentet. Dokumentasjon av entreprenørens egne risikovurderinger og SJA skal overleveres byggherre løpende i kontraktstiden. Arbeidsinstrukser/prosedyrer skal leveres senest en uke før de aktuelle arbeidsoperasjonene starter. Alle SJA og tilhørende prosedyrer skal lagres i byggherrens </w:t>
      </w:r>
      <w:r w:rsidR="00AC2F58">
        <w:rPr>
          <w:rFonts w:cs="Arial"/>
          <w:sz w:val="22"/>
          <w:szCs w:val="22"/>
        </w:rPr>
        <w:t>prosjekt</w:t>
      </w:r>
      <w:r w:rsidR="0041149A">
        <w:rPr>
          <w:rFonts w:cs="Arial"/>
          <w:sz w:val="22"/>
          <w:szCs w:val="22"/>
        </w:rPr>
        <w:t>hotell for dokumenthåndtering</w:t>
      </w:r>
      <w:r w:rsidRPr="00F42196">
        <w:rPr>
          <w:rFonts w:cs="Arial"/>
          <w:sz w:val="22"/>
          <w:szCs w:val="22"/>
        </w:rPr>
        <w:t xml:space="preserve">. </w:t>
      </w:r>
    </w:p>
    <w:p w14:paraId="5AD5FE92" w14:textId="77777777" w:rsidR="00E90F15" w:rsidRDefault="00DA6A46" w:rsidP="00D67269">
      <w:pPr>
        <w:widowControl w:val="0"/>
        <w:autoSpaceDE w:val="0"/>
        <w:autoSpaceDN w:val="0"/>
        <w:spacing w:before="93" w:line="261" w:lineRule="auto"/>
        <w:ind w:right="693"/>
        <w:jc w:val="left"/>
        <w:rPr>
          <w:rFonts w:cs="Arial"/>
          <w:sz w:val="22"/>
          <w:szCs w:val="22"/>
        </w:rPr>
      </w:pPr>
      <w:r w:rsidRPr="00F42196">
        <w:rPr>
          <w:rFonts w:cs="Arial"/>
          <w:sz w:val="22"/>
          <w:szCs w:val="22"/>
        </w:rPr>
        <w:t>Spesielt risikofylte arbeidsoperasjoner skal avmerkes i fremdriftsplanen.</w:t>
      </w:r>
    </w:p>
    <w:p w14:paraId="22A59511" w14:textId="77777777" w:rsidR="00B26FD1" w:rsidRPr="00F42196" w:rsidRDefault="00B26FD1" w:rsidP="00E90F15">
      <w:pPr>
        <w:widowControl w:val="0"/>
        <w:autoSpaceDE w:val="0"/>
        <w:autoSpaceDN w:val="0"/>
        <w:spacing w:before="93" w:line="261" w:lineRule="auto"/>
        <w:ind w:right="693"/>
        <w:rPr>
          <w:rFonts w:eastAsia="Arial" w:cs="Arial"/>
          <w:sz w:val="22"/>
          <w:szCs w:val="22"/>
        </w:rPr>
      </w:pPr>
    </w:p>
    <w:p w14:paraId="5E9407F5" w14:textId="07EBE674" w:rsidR="00E90F15" w:rsidRPr="00F42196" w:rsidRDefault="00DA6A46">
      <w:pPr>
        <w:pStyle w:val="Overskrift2"/>
        <w:keepNext/>
        <w:keepLines/>
        <w:numPr>
          <w:ilvl w:val="1"/>
          <w:numId w:val="14"/>
        </w:numPr>
        <w:spacing w:before="200" w:after="240"/>
        <w:ind w:left="1003" w:hanging="357"/>
        <w:jc w:val="left"/>
        <w:rPr>
          <w:rFonts w:cs="Arial"/>
          <w:sz w:val="22"/>
          <w:szCs w:val="22"/>
        </w:rPr>
      </w:pPr>
      <w:bookmarkStart w:id="44" w:name="_Toc231562825"/>
      <w:r w:rsidRPr="00F42196">
        <w:rPr>
          <w:rFonts w:cs="Arial"/>
          <w:sz w:val="22"/>
          <w:szCs w:val="22"/>
        </w:rPr>
        <w:lastRenderedPageBreak/>
        <w:t>Byggherrens innledende risikovurdering</w:t>
      </w:r>
      <w:bookmarkEnd w:id="44"/>
    </w:p>
    <w:p w14:paraId="70022D26" w14:textId="77777777" w:rsidR="00E90F15" w:rsidRPr="00F42196" w:rsidRDefault="00DA6A46" w:rsidP="00D67269">
      <w:pPr>
        <w:jc w:val="left"/>
        <w:rPr>
          <w:rFonts w:cs="Arial"/>
          <w:sz w:val="22"/>
          <w:szCs w:val="22"/>
        </w:rPr>
      </w:pPr>
      <w:r w:rsidRPr="00F42196">
        <w:rPr>
          <w:rFonts w:cs="Arial"/>
          <w:sz w:val="22"/>
          <w:szCs w:val="22"/>
        </w:rPr>
        <w:t xml:space="preserve">De risikoforhold som ikke kan fjernes i planleggings- og prosjekteringsfasen, skal medføre spesifikke tiltak som skal inn i SHA-planen. Risikoforhold som krever spesifikke tiltak, er innarbeidet i tilbudsgrunnlaget, jfr. BHF. §§6 og 17. Dette er gjort for at utførende skal ha et godt vurderingsgrunnlag for å prise de risikoreduserende tiltakene. </w:t>
      </w:r>
    </w:p>
    <w:p w14:paraId="1E8B0145" w14:textId="77777777" w:rsidR="00E90F15" w:rsidRPr="00F42196" w:rsidRDefault="00E90F15" w:rsidP="00E90F15">
      <w:pPr>
        <w:widowControl w:val="0"/>
        <w:autoSpaceDE w:val="0"/>
        <w:autoSpaceDN w:val="0"/>
        <w:spacing w:before="93" w:line="261" w:lineRule="auto"/>
        <w:ind w:right="693"/>
        <w:rPr>
          <w:rFonts w:eastAsia="Arial" w:cs="Arial"/>
          <w:sz w:val="22"/>
          <w:szCs w:val="22"/>
        </w:rPr>
      </w:pPr>
    </w:p>
    <w:p w14:paraId="55BC6E49" w14:textId="61DECC52" w:rsidR="00E90F15" w:rsidRPr="00F42196" w:rsidRDefault="00DA6A46">
      <w:pPr>
        <w:pStyle w:val="Overskrift2"/>
        <w:keepNext/>
        <w:numPr>
          <w:ilvl w:val="1"/>
          <w:numId w:val="14"/>
        </w:numPr>
        <w:tabs>
          <w:tab w:val="left" w:pos="624"/>
          <w:tab w:val="left" w:pos="1474"/>
          <w:tab w:val="left" w:pos="1920"/>
          <w:tab w:val="right" w:pos="9320"/>
        </w:tabs>
        <w:overflowPunct w:val="0"/>
        <w:autoSpaceDE w:val="0"/>
        <w:autoSpaceDN w:val="0"/>
        <w:adjustRightInd w:val="0"/>
        <w:spacing w:after="240"/>
        <w:ind w:left="1003" w:hanging="357"/>
        <w:jc w:val="left"/>
        <w:textAlignment w:val="baseline"/>
        <w:rPr>
          <w:rFonts w:cs="Arial"/>
          <w:sz w:val="22"/>
          <w:szCs w:val="22"/>
        </w:rPr>
      </w:pPr>
      <w:bookmarkStart w:id="45" w:name="_bookmark38"/>
      <w:bookmarkStart w:id="46" w:name="_Toc231562826"/>
      <w:bookmarkEnd w:id="45"/>
      <w:r w:rsidRPr="00F42196">
        <w:rPr>
          <w:rFonts w:cs="Arial"/>
          <w:sz w:val="22"/>
          <w:szCs w:val="22"/>
        </w:rPr>
        <w:t>Risikostyring -matrise</w:t>
      </w:r>
      <w:bookmarkEnd w:id="46"/>
    </w:p>
    <w:p w14:paraId="7BA9B22B" w14:textId="77777777" w:rsidR="00E90F15" w:rsidRPr="00F42196" w:rsidRDefault="00DA6A46" w:rsidP="00D871D1">
      <w:pPr>
        <w:widowControl w:val="0"/>
        <w:autoSpaceDE w:val="0"/>
        <w:autoSpaceDN w:val="0"/>
        <w:spacing w:line="256" w:lineRule="auto"/>
        <w:ind w:right="1505"/>
        <w:jc w:val="left"/>
        <w:rPr>
          <w:rFonts w:eastAsia="Arial" w:cs="Arial"/>
          <w:sz w:val="22"/>
          <w:szCs w:val="22"/>
        </w:rPr>
      </w:pPr>
      <w:r w:rsidRPr="00F42196">
        <w:rPr>
          <w:rFonts w:eastAsia="Arial" w:cs="Arial"/>
          <w:sz w:val="22"/>
          <w:szCs w:val="22"/>
        </w:rPr>
        <w:t xml:space="preserve">I en risikovurdering plasseres uønskede hendelser inn i en risikomatrise gitt av hendelsenes sannsynlighet og konsekvens. TFK sin risikomatrise har tre soner jfr. TFK sin Risikovurdering grovanalyse       </w:t>
      </w:r>
    </w:p>
    <w:p w14:paraId="38250B91" w14:textId="77777777" w:rsidR="00E90F15" w:rsidRPr="00F42196" w:rsidRDefault="00DA6A46" w:rsidP="00E90F15">
      <w:pPr>
        <w:widowControl w:val="0"/>
        <w:autoSpaceDE w:val="0"/>
        <w:autoSpaceDN w:val="0"/>
        <w:spacing w:before="140" w:line="256" w:lineRule="auto"/>
        <w:rPr>
          <w:rFonts w:eastAsia="Arial" w:cs="Arial"/>
          <w:sz w:val="22"/>
          <w:szCs w:val="22"/>
        </w:rPr>
      </w:pPr>
      <w:r w:rsidRPr="00F42196">
        <w:rPr>
          <w:rFonts w:eastAsia="Arial" w:cs="Arial"/>
          <w:noProof/>
          <w:sz w:val="22"/>
          <w:szCs w:val="22"/>
        </w:rPr>
        <w:drawing>
          <wp:anchor distT="0" distB="0" distL="114300" distR="114300" simplePos="0" relativeHeight="251658243" behindDoc="0" locked="0" layoutInCell="1" allowOverlap="1" wp14:anchorId="5EC55232" wp14:editId="52EF3C74">
            <wp:simplePos x="0" y="0"/>
            <wp:positionH relativeFrom="column">
              <wp:posOffset>1905</wp:posOffset>
            </wp:positionH>
            <wp:positionV relativeFrom="paragraph">
              <wp:posOffset>59690</wp:posOffset>
            </wp:positionV>
            <wp:extent cx="1714500" cy="285750"/>
            <wp:effectExtent l="0" t="0" r="0" b="0"/>
            <wp:wrapSquare wrapText="bothSides"/>
            <wp:docPr id="51" name="Bild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23"/>
                    <pic:cNvPicPr>
                      <a:picLocks noChangeAspect="1" noChangeArrowheads="1"/>
                    </pic:cNvPicPr>
                  </pic:nvPicPr>
                  <pic:blipFill>
                    <a:blip r:embed="rId19">
                      <a:duotone>
                        <a:prstClr val="black"/>
                        <a:srgbClr val="FF1919">
                          <a:tint val="45000"/>
                          <a:satMod val="400000"/>
                        </a:srgbClr>
                      </a:duotone>
                      <a:extLst>
                        <a:ext uri="{BEBA8EAE-BF5A-486C-A8C5-ECC9F3942E4B}">
                          <a14:imgProps xmlns:a14="http://schemas.microsoft.com/office/drawing/2010/main">
                            <a14:imgLayer>
                              <a14:imgEffect>
                                <a14:sharpenSoften amount="45000"/>
                              </a14:imgEffect>
                              <a14:imgEffect>
                                <a14:saturation sat="180000"/>
                              </a14:imgEffect>
                              <a14:imgEffect>
                                <a14:brightnessContrast bright="1000" contrast="1000"/>
                              </a14:imgEffect>
                            </a14:imgLayer>
                          </a14:imgProps>
                        </a:ext>
                        <a:ext uri="{28A0092B-C50C-407E-A947-70E740481C1C}">
                          <a14:useLocalDpi xmlns:a14="http://schemas.microsoft.com/office/drawing/2010/main" val="0"/>
                        </a:ext>
                      </a:extLst>
                    </a:blip>
                    <a:stretch>
                      <a:fillRect/>
                    </a:stretch>
                  </pic:blipFill>
                  <pic:spPr bwMode="auto">
                    <a:xfrm>
                      <a:off x="0" y="0"/>
                      <a:ext cx="1714500" cy="285750"/>
                    </a:xfrm>
                    <a:prstGeom prst="rect">
                      <a:avLst/>
                    </a:prstGeom>
                    <a:noFill/>
                  </pic:spPr>
                </pic:pic>
              </a:graphicData>
            </a:graphic>
          </wp:anchor>
        </w:drawing>
      </w:r>
      <w:r w:rsidRPr="00F42196">
        <w:rPr>
          <w:rFonts w:eastAsia="Arial" w:cs="Arial"/>
          <w:b/>
          <w:bCs/>
          <w:sz w:val="22"/>
          <w:szCs w:val="22"/>
        </w:rPr>
        <w:t>HØY 10-25, UAKSEPTABEL RISIKO, TILTAK SKAL GJØRES</w:t>
      </w:r>
      <w:r w:rsidRPr="00F42196">
        <w:rPr>
          <w:rFonts w:eastAsia="Arial" w:cs="Arial"/>
          <w:sz w:val="22"/>
          <w:szCs w:val="22"/>
        </w:rPr>
        <w:t xml:space="preserve">  </w:t>
      </w:r>
      <w:r w:rsidRPr="00F42196">
        <w:rPr>
          <w:rFonts w:eastAsia="Arial" w:cs="Arial"/>
          <w:sz w:val="22"/>
          <w:szCs w:val="22"/>
        </w:rPr>
        <w:br/>
        <w:t xml:space="preserve">     </w:t>
      </w:r>
    </w:p>
    <w:p w14:paraId="00397B8B" w14:textId="77777777" w:rsidR="00E90F15" w:rsidRPr="00F42196" w:rsidRDefault="00DA6A46" w:rsidP="00E90F15">
      <w:pPr>
        <w:widowControl w:val="0"/>
        <w:autoSpaceDE w:val="0"/>
        <w:autoSpaceDN w:val="0"/>
        <w:spacing w:before="140" w:line="256" w:lineRule="auto"/>
        <w:rPr>
          <w:rFonts w:eastAsia="Arial" w:cs="Arial"/>
          <w:b/>
          <w:bCs/>
          <w:sz w:val="22"/>
          <w:szCs w:val="22"/>
        </w:rPr>
      </w:pPr>
      <w:r w:rsidRPr="00F42196">
        <w:rPr>
          <w:rFonts w:eastAsia="Arial" w:cs="Arial"/>
          <w:noProof/>
          <w:sz w:val="22"/>
          <w:szCs w:val="22"/>
        </w:rPr>
        <w:drawing>
          <wp:anchor distT="0" distB="0" distL="114300" distR="114300" simplePos="0" relativeHeight="251658244" behindDoc="0" locked="0" layoutInCell="1" allowOverlap="1" wp14:anchorId="3EEF0462" wp14:editId="7288000F">
            <wp:simplePos x="0" y="0"/>
            <wp:positionH relativeFrom="column">
              <wp:posOffset>1905</wp:posOffset>
            </wp:positionH>
            <wp:positionV relativeFrom="paragraph">
              <wp:posOffset>55880</wp:posOffset>
            </wp:positionV>
            <wp:extent cx="1714500" cy="285750"/>
            <wp:effectExtent l="0" t="0" r="0" b="0"/>
            <wp:wrapSquare wrapText="bothSides"/>
            <wp:docPr id="50" name="Bild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22"/>
                    <pic:cNvPicPr>
                      <a:picLocks noChangeAspect="1" noChangeArrowheads="1"/>
                    </pic:cNvPicPr>
                  </pic:nvPicPr>
                  <pic:blipFill>
                    <a:blip r:embed="rId20">
                      <a:duotone>
                        <a:prstClr val="black"/>
                        <a:srgbClr val="FFFF00">
                          <a:tint val="45000"/>
                          <a:satMod val="400000"/>
                        </a:srgbClr>
                      </a:duotone>
                      <a:extLst>
                        <a:ext uri="{28A0092B-C50C-407E-A947-70E740481C1C}">
                          <a14:useLocalDpi xmlns:a14="http://schemas.microsoft.com/office/drawing/2010/main" val="0"/>
                        </a:ext>
                      </a:extLst>
                    </a:blip>
                    <a:stretch>
                      <a:fillRect/>
                    </a:stretch>
                  </pic:blipFill>
                  <pic:spPr bwMode="auto">
                    <a:xfrm>
                      <a:off x="0" y="0"/>
                      <a:ext cx="1714500" cy="285750"/>
                    </a:xfrm>
                    <a:prstGeom prst="rect">
                      <a:avLst/>
                    </a:prstGeom>
                    <a:noFill/>
                  </pic:spPr>
                </pic:pic>
              </a:graphicData>
            </a:graphic>
          </wp:anchor>
        </w:drawing>
      </w:r>
      <w:r w:rsidRPr="00F42196">
        <w:rPr>
          <w:rFonts w:eastAsia="Arial" w:cs="Arial"/>
          <w:b/>
          <w:bCs/>
          <w:sz w:val="22"/>
          <w:szCs w:val="22"/>
        </w:rPr>
        <w:t>MEDIUM 5-9, BØR GJØRES RISIKOREDUSERENDE TILTAK</w:t>
      </w:r>
      <w:r w:rsidRPr="00F42196">
        <w:rPr>
          <w:rFonts w:eastAsia="Arial" w:cs="Arial"/>
          <w:b/>
          <w:bCs/>
          <w:sz w:val="22"/>
          <w:szCs w:val="22"/>
        </w:rPr>
        <w:br/>
      </w:r>
    </w:p>
    <w:p w14:paraId="38452A03" w14:textId="77777777" w:rsidR="00E90F15" w:rsidRPr="00F42196" w:rsidRDefault="00DA6A46" w:rsidP="00E90F15">
      <w:pPr>
        <w:widowControl w:val="0"/>
        <w:tabs>
          <w:tab w:val="left" w:pos="7513"/>
        </w:tabs>
        <w:autoSpaceDE w:val="0"/>
        <w:autoSpaceDN w:val="0"/>
        <w:spacing w:before="140" w:line="256" w:lineRule="auto"/>
        <w:rPr>
          <w:rFonts w:eastAsia="Arial" w:cs="Arial"/>
          <w:b/>
          <w:bCs/>
          <w:sz w:val="22"/>
          <w:szCs w:val="22"/>
        </w:rPr>
      </w:pPr>
      <w:r w:rsidRPr="00F42196">
        <w:rPr>
          <w:rFonts w:eastAsia="Arial" w:cs="Arial"/>
          <w:noProof/>
          <w:sz w:val="22"/>
          <w:szCs w:val="22"/>
        </w:rPr>
        <w:drawing>
          <wp:anchor distT="0" distB="0" distL="114300" distR="114300" simplePos="0" relativeHeight="251658245" behindDoc="0" locked="0" layoutInCell="1" allowOverlap="1" wp14:anchorId="66774532" wp14:editId="08A671D9">
            <wp:simplePos x="0" y="0"/>
            <wp:positionH relativeFrom="column">
              <wp:posOffset>1905</wp:posOffset>
            </wp:positionH>
            <wp:positionV relativeFrom="paragraph">
              <wp:posOffset>59055</wp:posOffset>
            </wp:positionV>
            <wp:extent cx="1714500" cy="285750"/>
            <wp:effectExtent l="0" t="0" r="0" b="0"/>
            <wp:wrapSquare wrapText="bothSides"/>
            <wp:docPr id="48" name="Bil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20"/>
                    <pic:cNvPicPr>
                      <a:picLocks noChangeAspect="1" noChangeArrowheads="1"/>
                    </pic:cNvPicPr>
                  </pic:nvPicPr>
                  <pic:blipFill>
                    <a:blip r:embed="rId21">
                      <a:duotone>
                        <a:prstClr val="black"/>
                        <a:srgbClr val="13A937">
                          <a:tint val="45000"/>
                          <a:satMod val="400000"/>
                        </a:srgbClr>
                      </a:duotone>
                      <a:extLst>
                        <a:ext uri="{28A0092B-C50C-407E-A947-70E740481C1C}">
                          <a14:useLocalDpi xmlns:a14="http://schemas.microsoft.com/office/drawing/2010/main" val="0"/>
                        </a:ext>
                      </a:extLst>
                    </a:blip>
                    <a:stretch>
                      <a:fillRect/>
                    </a:stretch>
                  </pic:blipFill>
                  <pic:spPr bwMode="auto">
                    <a:xfrm>
                      <a:off x="0" y="0"/>
                      <a:ext cx="1714500" cy="285750"/>
                    </a:xfrm>
                    <a:prstGeom prst="rect">
                      <a:avLst/>
                    </a:prstGeom>
                    <a:noFill/>
                  </pic:spPr>
                </pic:pic>
              </a:graphicData>
            </a:graphic>
          </wp:anchor>
        </w:drawing>
      </w:r>
      <w:r w:rsidRPr="00F42196">
        <w:rPr>
          <w:rFonts w:eastAsia="Arial" w:cs="Arial"/>
          <w:b/>
          <w:bCs/>
          <w:sz w:val="22"/>
          <w:szCs w:val="22"/>
        </w:rPr>
        <w:t xml:space="preserve">LAV 1-4, AKSEPTABEL RISIKO        </w:t>
      </w:r>
      <w:r w:rsidRPr="00F42196">
        <w:rPr>
          <w:rFonts w:eastAsia="Arial" w:cs="Arial"/>
          <w:b/>
          <w:bCs/>
          <w:sz w:val="22"/>
          <w:szCs w:val="22"/>
        </w:rPr>
        <w:br/>
      </w:r>
    </w:p>
    <w:p w14:paraId="50697681" w14:textId="77777777" w:rsidR="00E90F15" w:rsidRPr="00F42196" w:rsidRDefault="00DA6A46" w:rsidP="00E90F15">
      <w:pPr>
        <w:widowControl w:val="0"/>
        <w:autoSpaceDE w:val="0"/>
        <w:autoSpaceDN w:val="0"/>
        <w:ind w:left="558"/>
        <w:rPr>
          <w:rFonts w:cs="Arial"/>
          <w:i/>
          <w:iCs/>
          <w:sz w:val="22"/>
          <w:szCs w:val="22"/>
        </w:rPr>
      </w:pPr>
      <w:r w:rsidRPr="00F42196">
        <w:rPr>
          <w:rFonts w:eastAsia="Calibri" w:cs="Arial"/>
          <w:i/>
          <w:color w:val="808080" w:themeColor="background1" w:themeShade="80"/>
          <w:sz w:val="22"/>
          <w:szCs w:val="22"/>
        </w:rPr>
        <w:t>Tabell</w:t>
      </w:r>
      <w:r w:rsidRPr="00F42196">
        <w:rPr>
          <w:rFonts w:cs="Arial"/>
          <w:i/>
          <w:color w:val="808080" w:themeColor="background1" w:themeShade="80"/>
          <w:sz w:val="22"/>
          <w:szCs w:val="22"/>
        </w:rPr>
        <w:t xml:space="preserve"> 7: TFK sin </w:t>
      </w:r>
      <w:r w:rsidRPr="00F42196">
        <w:rPr>
          <w:rFonts w:eastAsia="Calibri" w:cs="Arial"/>
          <w:i/>
          <w:color w:val="808080" w:themeColor="background1" w:themeShade="80"/>
          <w:sz w:val="22"/>
          <w:szCs w:val="22"/>
        </w:rPr>
        <w:t>Risikomatrise for grovanalyse</w:t>
      </w:r>
      <w:r w:rsidRPr="00F42196">
        <w:rPr>
          <w:rFonts w:eastAsia="Arial" w:cs="Arial"/>
          <w:color w:val="808080" w:themeColor="background1" w:themeShade="80"/>
          <w:sz w:val="22"/>
          <w:szCs w:val="22"/>
        </w:rPr>
        <w:t xml:space="preserve"> </w:t>
      </w:r>
      <w:r w:rsidRPr="00F42196">
        <w:rPr>
          <w:rFonts w:eastAsia="Calibri" w:cs="Arial"/>
          <w:i/>
          <w:color w:val="808080" w:themeColor="background1" w:themeShade="80"/>
          <w:sz w:val="22"/>
          <w:szCs w:val="22"/>
        </w:rPr>
        <w:t xml:space="preserve"> </w:t>
      </w:r>
      <w:r w:rsidRPr="00F42196">
        <w:rPr>
          <w:rFonts w:cs="Arial"/>
          <w:i/>
          <w:iCs/>
          <w:sz w:val="22"/>
          <w:szCs w:val="22"/>
        </w:rPr>
        <w:br/>
        <w:t xml:space="preserve">                                        </w:t>
      </w:r>
      <w:r w:rsidRPr="00F42196">
        <w:rPr>
          <w:rFonts w:eastAsia="Calibri" w:cs="Arial"/>
          <w:noProof/>
          <w:sz w:val="22"/>
          <w:szCs w:val="22"/>
        </w:rPr>
        <w:t xml:space="preserve"> </w:t>
      </w:r>
      <w:r w:rsidRPr="00F42196">
        <w:rPr>
          <w:rFonts w:eastAsia="Calibri" w:cs="Arial"/>
          <w:noProof/>
          <w:sz w:val="22"/>
          <w:szCs w:val="22"/>
        </w:rPr>
        <w:tab/>
      </w:r>
      <w:r w:rsidRPr="00F42196">
        <w:rPr>
          <w:rFonts w:eastAsia="Calibri" w:cs="Arial"/>
          <w:noProof/>
          <w:sz w:val="22"/>
          <w:szCs w:val="22"/>
        </w:rPr>
        <w:tab/>
      </w:r>
      <w:r w:rsidRPr="00F42196">
        <w:rPr>
          <w:rFonts w:eastAsia="Calibri" w:cs="Arial"/>
          <w:noProof/>
          <w:sz w:val="22"/>
          <w:szCs w:val="22"/>
        </w:rPr>
        <w:tab/>
      </w:r>
      <w:r w:rsidRPr="00F42196">
        <w:rPr>
          <w:rFonts w:eastAsia="Calibri" w:cs="Arial"/>
          <w:b/>
          <w:bCs/>
          <w:iCs/>
          <w:sz w:val="22"/>
          <w:szCs w:val="22"/>
        </w:rPr>
        <w:t>SANNSYNLIGHET</w:t>
      </w:r>
    </w:p>
    <w:tbl>
      <w:tblPr>
        <w:tblpPr w:leftFromText="141" w:rightFromText="141" w:vertAnchor="text" w:horzAnchor="page" w:tblpX="2204" w:tblpY="164"/>
        <w:tblW w:w="8669"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CellMar>
          <w:left w:w="0" w:type="dxa"/>
          <w:right w:w="0" w:type="dxa"/>
        </w:tblCellMar>
        <w:tblLook w:val="01E0" w:firstRow="1" w:lastRow="1" w:firstColumn="1" w:lastColumn="1" w:noHBand="0" w:noVBand="0"/>
      </w:tblPr>
      <w:tblGrid>
        <w:gridCol w:w="1668"/>
        <w:gridCol w:w="1402"/>
        <w:gridCol w:w="1399"/>
        <w:gridCol w:w="1399"/>
        <w:gridCol w:w="1402"/>
        <w:gridCol w:w="1399"/>
      </w:tblGrid>
      <w:tr w:rsidR="0034467D" w:rsidRPr="00F42196" w14:paraId="5AF1F8E4" w14:textId="77777777" w:rsidTr="001E0874">
        <w:trPr>
          <w:trHeight w:val="574"/>
        </w:trPr>
        <w:tc>
          <w:tcPr>
            <w:tcW w:w="1668" w:type="dxa"/>
            <w:shd w:val="clear" w:color="auto" w:fill="FFFFFF" w:themeFill="background1"/>
          </w:tcPr>
          <w:p w14:paraId="78F40AAD" w14:textId="77777777" w:rsidR="00E90F15" w:rsidRPr="00F42196" w:rsidRDefault="00E90F15" w:rsidP="001E0874">
            <w:pPr>
              <w:widowControl w:val="0"/>
              <w:autoSpaceDE w:val="0"/>
              <w:autoSpaceDN w:val="0"/>
              <w:spacing w:before="55"/>
              <w:ind w:left="56"/>
              <w:rPr>
                <w:rFonts w:eastAsia="Calibri" w:cs="Arial"/>
                <w:b/>
                <w:sz w:val="22"/>
                <w:szCs w:val="22"/>
              </w:rPr>
            </w:pPr>
          </w:p>
        </w:tc>
        <w:tc>
          <w:tcPr>
            <w:tcW w:w="1402" w:type="dxa"/>
            <w:shd w:val="clear" w:color="auto" w:fill="F1F1F1"/>
          </w:tcPr>
          <w:p w14:paraId="454A8A8E" w14:textId="77777777" w:rsidR="00E90F15" w:rsidRPr="00F42196" w:rsidRDefault="00DA6A46" w:rsidP="001E0874">
            <w:pPr>
              <w:widowControl w:val="0"/>
              <w:autoSpaceDE w:val="0"/>
              <w:autoSpaceDN w:val="0"/>
              <w:spacing w:before="55"/>
              <w:ind w:right="118"/>
              <w:rPr>
                <w:rFonts w:eastAsia="Calibri" w:cs="Arial"/>
                <w:iCs/>
                <w:sz w:val="22"/>
                <w:szCs w:val="22"/>
                <w:lang w:val="en-US"/>
              </w:rPr>
            </w:pPr>
            <w:r w:rsidRPr="00F42196">
              <w:rPr>
                <w:rFonts w:eastAsia="Calibri" w:cs="Arial"/>
                <w:iCs/>
                <w:sz w:val="22"/>
                <w:szCs w:val="22"/>
              </w:rPr>
              <w:t>1. Lite sannsynlig</w:t>
            </w:r>
          </w:p>
        </w:tc>
        <w:tc>
          <w:tcPr>
            <w:tcW w:w="1399" w:type="dxa"/>
            <w:shd w:val="clear" w:color="auto" w:fill="F1F1F1"/>
          </w:tcPr>
          <w:p w14:paraId="57B23F3A" w14:textId="77777777" w:rsidR="00E90F15" w:rsidRPr="00F42196" w:rsidRDefault="00DA6A46" w:rsidP="001E0874">
            <w:pPr>
              <w:widowControl w:val="0"/>
              <w:autoSpaceDE w:val="0"/>
              <w:autoSpaceDN w:val="0"/>
              <w:spacing w:before="55"/>
              <w:ind w:left="64"/>
              <w:rPr>
                <w:rFonts w:eastAsia="Calibri" w:cs="Arial"/>
                <w:iCs/>
                <w:sz w:val="22"/>
                <w:szCs w:val="22"/>
                <w:lang w:val="en-US"/>
              </w:rPr>
            </w:pPr>
            <w:r w:rsidRPr="00F42196">
              <w:rPr>
                <w:rFonts w:eastAsia="Calibri" w:cs="Arial"/>
                <w:iCs/>
                <w:sz w:val="22"/>
                <w:szCs w:val="22"/>
              </w:rPr>
              <w:t>2. Mindre sannsynlig</w:t>
            </w:r>
          </w:p>
        </w:tc>
        <w:tc>
          <w:tcPr>
            <w:tcW w:w="1399" w:type="dxa"/>
            <w:shd w:val="clear" w:color="auto" w:fill="F1F1F1"/>
          </w:tcPr>
          <w:p w14:paraId="6C308582" w14:textId="77777777" w:rsidR="00E90F15" w:rsidRPr="00F42196" w:rsidRDefault="00DA6A46" w:rsidP="001E0874">
            <w:pPr>
              <w:widowControl w:val="0"/>
              <w:autoSpaceDE w:val="0"/>
              <w:autoSpaceDN w:val="0"/>
              <w:spacing w:before="55"/>
              <w:rPr>
                <w:rFonts w:eastAsia="Calibri" w:cs="Arial"/>
                <w:sz w:val="22"/>
                <w:szCs w:val="22"/>
                <w:lang w:val="en-US"/>
              </w:rPr>
            </w:pPr>
            <w:r w:rsidRPr="00F42196">
              <w:rPr>
                <w:rFonts w:eastAsia="Calibri" w:cs="Arial"/>
                <w:iCs/>
                <w:sz w:val="22"/>
                <w:szCs w:val="22"/>
              </w:rPr>
              <w:t>3. Sannsynlig</w:t>
            </w:r>
          </w:p>
        </w:tc>
        <w:tc>
          <w:tcPr>
            <w:tcW w:w="1402" w:type="dxa"/>
            <w:shd w:val="clear" w:color="auto" w:fill="F1F1F1"/>
          </w:tcPr>
          <w:p w14:paraId="1C7ECC95" w14:textId="77777777" w:rsidR="00E90F15" w:rsidRPr="00F42196" w:rsidRDefault="00DA6A46" w:rsidP="001E0874">
            <w:pPr>
              <w:widowControl w:val="0"/>
              <w:autoSpaceDE w:val="0"/>
              <w:autoSpaceDN w:val="0"/>
              <w:spacing w:before="55"/>
              <w:ind w:left="77"/>
              <w:rPr>
                <w:rFonts w:eastAsia="Calibri" w:cs="Arial"/>
                <w:sz w:val="22"/>
                <w:szCs w:val="22"/>
                <w:lang w:val="en-US"/>
              </w:rPr>
            </w:pPr>
            <w:r w:rsidRPr="00F42196">
              <w:rPr>
                <w:rFonts w:eastAsia="Calibri" w:cs="Arial"/>
                <w:iCs/>
                <w:sz w:val="22"/>
                <w:szCs w:val="22"/>
              </w:rPr>
              <w:t>4.Meget sannsynlig</w:t>
            </w:r>
          </w:p>
        </w:tc>
        <w:tc>
          <w:tcPr>
            <w:tcW w:w="1399" w:type="dxa"/>
            <w:shd w:val="clear" w:color="auto" w:fill="F1F1F1"/>
          </w:tcPr>
          <w:p w14:paraId="477B2973" w14:textId="77777777" w:rsidR="00E90F15" w:rsidRPr="00F42196" w:rsidRDefault="00DA6A46" w:rsidP="001E0874">
            <w:pPr>
              <w:widowControl w:val="0"/>
              <w:autoSpaceDE w:val="0"/>
              <w:autoSpaceDN w:val="0"/>
              <w:spacing w:before="55"/>
              <w:rPr>
                <w:rFonts w:eastAsia="Calibri" w:cs="Arial"/>
                <w:sz w:val="22"/>
                <w:szCs w:val="22"/>
                <w:lang w:val="en-US"/>
              </w:rPr>
            </w:pPr>
            <w:r w:rsidRPr="00F42196">
              <w:rPr>
                <w:rFonts w:eastAsia="Arial" w:cs="Arial"/>
                <w:iCs/>
                <w:sz w:val="22"/>
                <w:szCs w:val="22"/>
              </w:rPr>
              <w:t>5. Svært sannsynlig</w:t>
            </w:r>
          </w:p>
        </w:tc>
      </w:tr>
      <w:tr w:rsidR="0034467D" w:rsidRPr="00F42196" w14:paraId="5AB7F522" w14:textId="77777777" w:rsidTr="001E0874">
        <w:trPr>
          <w:trHeight w:val="405"/>
        </w:trPr>
        <w:tc>
          <w:tcPr>
            <w:tcW w:w="1668" w:type="dxa"/>
            <w:shd w:val="clear" w:color="auto" w:fill="F1F1F1"/>
          </w:tcPr>
          <w:p w14:paraId="0FE6340C" w14:textId="77777777" w:rsidR="00E90F15" w:rsidRPr="00F42196" w:rsidRDefault="00DA6A46" w:rsidP="001E0874">
            <w:pPr>
              <w:rPr>
                <w:rFonts w:cs="Arial"/>
                <w:sz w:val="22"/>
                <w:szCs w:val="22"/>
              </w:rPr>
            </w:pPr>
            <w:r w:rsidRPr="00F42196">
              <w:rPr>
                <w:rFonts w:cs="Arial"/>
                <w:sz w:val="22"/>
                <w:szCs w:val="22"/>
              </w:rPr>
              <w:t xml:space="preserve"> 5. Svært kritisk</w:t>
            </w:r>
          </w:p>
        </w:tc>
        <w:tc>
          <w:tcPr>
            <w:tcW w:w="1402" w:type="dxa"/>
            <w:shd w:val="clear" w:color="auto" w:fill="FFFF00"/>
          </w:tcPr>
          <w:p w14:paraId="0D677572"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5</w:t>
            </w:r>
          </w:p>
        </w:tc>
        <w:tc>
          <w:tcPr>
            <w:tcW w:w="1399" w:type="dxa"/>
            <w:shd w:val="clear" w:color="auto" w:fill="FF0000"/>
          </w:tcPr>
          <w:p w14:paraId="55115C06"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10</w:t>
            </w:r>
          </w:p>
        </w:tc>
        <w:tc>
          <w:tcPr>
            <w:tcW w:w="1399" w:type="dxa"/>
            <w:shd w:val="clear" w:color="auto" w:fill="FF0000"/>
          </w:tcPr>
          <w:p w14:paraId="16042235"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15</w:t>
            </w:r>
          </w:p>
        </w:tc>
        <w:tc>
          <w:tcPr>
            <w:tcW w:w="1402" w:type="dxa"/>
            <w:shd w:val="clear" w:color="auto" w:fill="FF0000"/>
          </w:tcPr>
          <w:p w14:paraId="37A0FE6E"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20</w:t>
            </w:r>
          </w:p>
        </w:tc>
        <w:tc>
          <w:tcPr>
            <w:tcW w:w="1399" w:type="dxa"/>
            <w:shd w:val="clear" w:color="auto" w:fill="FF0000"/>
          </w:tcPr>
          <w:p w14:paraId="364D9E20"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25</w:t>
            </w:r>
          </w:p>
        </w:tc>
      </w:tr>
      <w:tr w:rsidR="0034467D" w:rsidRPr="00F42196" w14:paraId="076C2C7E" w14:textId="77777777" w:rsidTr="001E0874">
        <w:trPr>
          <w:trHeight w:val="344"/>
        </w:trPr>
        <w:tc>
          <w:tcPr>
            <w:tcW w:w="1668" w:type="dxa"/>
            <w:shd w:val="clear" w:color="auto" w:fill="F1F1F1"/>
          </w:tcPr>
          <w:p w14:paraId="5E440C71"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4. Kritisk</w:t>
            </w:r>
          </w:p>
        </w:tc>
        <w:tc>
          <w:tcPr>
            <w:tcW w:w="1402" w:type="dxa"/>
            <w:shd w:val="clear" w:color="auto" w:fill="00B050"/>
          </w:tcPr>
          <w:p w14:paraId="739E24E3"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4</w:t>
            </w:r>
          </w:p>
        </w:tc>
        <w:tc>
          <w:tcPr>
            <w:tcW w:w="1399" w:type="dxa"/>
            <w:shd w:val="clear" w:color="auto" w:fill="FFFF00"/>
          </w:tcPr>
          <w:p w14:paraId="14FA1081"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8</w:t>
            </w:r>
          </w:p>
        </w:tc>
        <w:tc>
          <w:tcPr>
            <w:tcW w:w="1399" w:type="dxa"/>
            <w:shd w:val="clear" w:color="auto" w:fill="FF0000"/>
          </w:tcPr>
          <w:p w14:paraId="5857D80A"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12</w:t>
            </w:r>
          </w:p>
        </w:tc>
        <w:tc>
          <w:tcPr>
            <w:tcW w:w="1402" w:type="dxa"/>
            <w:shd w:val="clear" w:color="auto" w:fill="FF0000"/>
          </w:tcPr>
          <w:p w14:paraId="3D07D3CC"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16</w:t>
            </w:r>
          </w:p>
        </w:tc>
        <w:tc>
          <w:tcPr>
            <w:tcW w:w="1399" w:type="dxa"/>
            <w:shd w:val="clear" w:color="auto" w:fill="FF0000"/>
          </w:tcPr>
          <w:p w14:paraId="7054FC9E"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20</w:t>
            </w:r>
          </w:p>
        </w:tc>
      </w:tr>
      <w:tr w:rsidR="0034467D" w:rsidRPr="00F42196" w14:paraId="02E037A6" w14:textId="77777777" w:rsidTr="001E0874">
        <w:trPr>
          <w:trHeight w:val="343"/>
        </w:trPr>
        <w:tc>
          <w:tcPr>
            <w:tcW w:w="1668" w:type="dxa"/>
            <w:shd w:val="clear" w:color="auto" w:fill="F1F1F1"/>
          </w:tcPr>
          <w:p w14:paraId="5BF3913F"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3. Farlig</w:t>
            </w:r>
          </w:p>
        </w:tc>
        <w:tc>
          <w:tcPr>
            <w:tcW w:w="1402" w:type="dxa"/>
            <w:shd w:val="clear" w:color="auto" w:fill="00AF50"/>
          </w:tcPr>
          <w:p w14:paraId="2A1815EC"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3</w:t>
            </w:r>
          </w:p>
        </w:tc>
        <w:tc>
          <w:tcPr>
            <w:tcW w:w="1399" w:type="dxa"/>
            <w:shd w:val="clear" w:color="auto" w:fill="FFFF00"/>
          </w:tcPr>
          <w:p w14:paraId="790DD81F"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6</w:t>
            </w:r>
          </w:p>
        </w:tc>
        <w:tc>
          <w:tcPr>
            <w:tcW w:w="1399" w:type="dxa"/>
            <w:shd w:val="clear" w:color="auto" w:fill="FFFF00"/>
          </w:tcPr>
          <w:p w14:paraId="232911DA"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9</w:t>
            </w:r>
          </w:p>
        </w:tc>
        <w:tc>
          <w:tcPr>
            <w:tcW w:w="1402" w:type="dxa"/>
            <w:shd w:val="clear" w:color="auto" w:fill="FF0000"/>
          </w:tcPr>
          <w:p w14:paraId="799EA3F2"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12</w:t>
            </w:r>
          </w:p>
        </w:tc>
        <w:tc>
          <w:tcPr>
            <w:tcW w:w="1399" w:type="dxa"/>
            <w:shd w:val="clear" w:color="auto" w:fill="FF0000"/>
          </w:tcPr>
          <w:p w14:paraId="56046D41"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15</w:t>
            </w:r>
          </w:p>
        </w:tc>
      </w:tr>
      <w:tr w:rsidR="0034467D" w:rsidRPr="00F42196" w14:paraId="2C0B11D3" w14:textId="77777777" w:rsidTr="001E0874">
        <w:trPr>
          <w:trHeight w:val="344"/>
        </w:trPr>
        <w:tc>
          <w:tcPr>
            <w:tcW w:w="1668" w:type="dxa"/>
            <w:shd w:val="clear" w:color="auto" w:fill="F1F1F1"/>
          </w:tcPr>
          <w:p w14:paraId="6EC39765" w14:textId="77777777" w:rsidR="00E90F15" w:rsidRPr="00F42196" w:rsidRDefault="00DA6A46" w:rsidP="001E0874">
            <w:pPr>
              <w:widowControl w:val="0"/>
              <w:autoSpaceDE w:val="0"/>
              <w:autoSpaceDN w:val="0"/>
              <w:spacing w:before="58"/>
              <w:ind w:left="56"/>
              <w:rPr>
                <w:rFonts w:eastAsia="Calibri" w:cs="Arial"/>
                <w:sz w:val="22"/>
                <w:szCs w:val="22"/>
              </w:rPr>
            </w:pPr>
            <w:r w:rsidRPr="00F42196">
              <w:rPr>
                <w:rFonts w:eastAsia="Calibri" w:cs="Arial"/>
                <w:sz w:val="22"/>
                <w:szCs w:val="22"/>
              </w:rPr>
              <w:t>2. Mindre farlig</w:t>
            </w:r>
          </w:p>
        </w:tc>
        <w:tc>
          <w:tcPr>
            <w:tcW w:w="1402" w:type="dxa"/>
            <w:shd w:val="clear" w:color="auto" w:fill="00AF50"/>
          </w:tcPr>
          <w:p w14:paraId="6093F175"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2</w:t>
            </w:r>
          </w:p>
        </w:tc>
        <w:tc>
          <w:tcPr>
            <w:tcW w:w="1399" w:type="dxa"/>
            <w:shd w:val="clear" w:color="auto" w:fill="00AF50"/>
          </w:tcPr>
          <w:p w14:paraId="26A2F856"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4</w:t>
            </w:r>
          </w:p>
        </w:tc>
        <w:tc>
          <w:tcPr>
            <w:tcW w:w="1399" w:type="dxa"/>
            <w:shd w:val="clear" w:color="auto" w:fill="FFFF00"/>
          </w:tcPr>
          <w:p w14:paraId="551DC51F"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6</w:t>
            </w:r>
          </w:p>
        </w:tc>
        <w:tc>
          <w:tcPr>
            <w:tcW w:w="1402" w:type="dxa"/>
            <w:shd w:val="clear" w:color="auto" w:fill="FFFF00"/>
          </w:tcPr>
          <w:p w14:paraId="722013D8"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8</w:t>
            </w:r>
          </w:p>
        </w:tc>
        <w:tc>
          <w:tcPr>
            <w:tcW w:w="1399" w:type="dxa"/>
            <w:shd w:val="clear" w:color="auto" w:fill="FF0000"/>
          </w:tcPr>
          <w:p w14:paraId="53A640A6"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10</w:t>
            </w:r>
          </w:p>
        </w:tc>
      </w:tr>
      <w:tr w:rsidR="0034467D" w:rsidRPr="00F42196" w14:paraId="00E750F6" w14:textId="77777777" w:rsidTr="001E0874">
        <w:trPr>
          <w:trHeight w:val="346"/>
        </w:trPr>
        <w:tc>
          <w:tcPr>
            <w:tcW w:w="1668" w:type="dxa"/>
            <w:tcBorders>
              <w:bottom w:val="nil"/>
            </w:tcBorders>
            <w:shd w:val="clear" w:color="auto" w:fill="F1F1F1"/>
          </w:tcPr>
          <w:p w14:paraId="3FB7863F" w14:textId="77777777" w:rsidR="00E90F15" w:rsidRPr="00F42196" w:rsidRDefault="00DA6A46" w:rsidP="001E0874">
            <w:pPr>
              <w:widowControl w:val="0"/>
              <w:autoSpaceDE w:val="0"/>
              <w:autoSpaceDN w:val="0"/>
              <w:spacing w:before="55"/>
              <w:ind w:left="56"/>
              <w:rPr>
                <w:rFonts w:eastAsia="Calibri" w:cs="Arial"/>
                <w:sz w:val="22"/>
                <w:szCs w:val="22"/>
              </w:rPr>
            </w:pPr>
            <w:r w:rsidRPr="00F42196">
              <w:rPr>
                <w:rFonts w:eastAsia="Calibri" w:cs="Arial"/>
                <w:sz w:val="22"/>
                <w:szCs w:val="22"/>
              </w:rPr>
              <w:t>1. Ufarlig</w:t>
            </w:r>
          </w:p>
        </w:tc>
        <w:tc>
          <w:tcPr>
            <w:tcW w:w="1402" w:type="dxa"/>
            <w:tcBorders>
              <w:bottom w:val="nil"/>
            </w:tcBorders>
            <w:shd w:val="clear" w:color="auto" w:fill="00AF50"/>
          </w:tcPr>
          <w:p w14:paraId="7EA5FA5F"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1</w:t>
            </w:r>
          </w:p>
        </w:tc>
        <w:tc>
          <w:tcPr>
            <w:tcW w:w="1399" w:type="dxa"/>
            <w:tcBorders>
              <w:bottom w:val="nil"/>
            </w:tcBorders>
            <w:shd w:val="clear" w:color="auto" w:fill="00AF50"/>
          </w:tcPr>
          <w:p w14:paraId="40830666"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2</w:t>
            </w:r>
          </w:p>
        </w:tc>
        <w:tc>
          <w:tcPr>
            <w:tcW w:w="1399" w:type="dxa"/>
            <w:tcBorders>
              <w:bottom w:val="nil"/>
            </w:tcBorders>
            <w:shd w:val="clear" w:color="auto" w:fill="00AF50"/>
          </w:tcPr>
          <w:p w14:paraId="7D994281"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3</w:t>
            </w:r>
          </w:p>
        </w:tc>
        <w:tc>
          <w:tcPr>
            <w:tcW w:w="1402" w:type="dxa"/>
            <w:tcBorders>
              <w:bottom w:val="nil"/>
            </w:tcBorders>
            <w:shd w:val="clear" w:color="auto" w:fill="00B050"/>
          </w:tcPr>
          <w:p w14:paraId="7B994BB1"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4</w:t>
            </w:r>
          </w:p>
        </w:tc>
        <w:tc>
          <w:tcPr>
            <w:tcW w:w="1399" w:type="dxa"/>
            <w:tcBorders>
              <w:bottom w:val="nil"/>
            </w:tcBorders>
            <w:shd w:val="clear" w:color="auto" w:fill="FFFF00"/>
          </w:tcPr>
          <w:p w14:paraId="42F9B6D1" w14:textId="77777777" w:rsidR="00E90F15" w:rsidRPr="00F42196" w:rsidRDefault="00DA6A46" w:rsidP="001E0874">
            <w:pPr>
              <w:widowControl w:val="0"/>
              <w:autoSpaceDE w:val="0"/>
              <w:autoSpaceDN w:val="0"/>
              <w:jc w:val="center"/>
              <w:rPr>
                <w:rFonts w:eastAsia="Calibri" w:cs="Arial"/>
                <w:sz w:val="22"/>
                <w:szCs w:val="22"/>
              </w:rPr>
            </w:pPr>
            <w:r w:rsidRPr="00F42196">
              <w:rPr>
                <w:rFonts w:eastAsia="Calibri" w:cs="Arial"/>
                <w:sz w:val="22"/>
                <w:szCs w:val="22"/>
              </w:rPr>
              <w:t>5</w:t>
            </w:r>
          </w:p>
        </w:tc>
      </w:tr>
    </w:tbl>
    <w:p w14:paraId="4519A976" w14:textId="77777777" w:rsidR="00E90F15" w:rsidRPr="00F42196" w:rsidRDefault="00DA6A46" w:rsidP="00E90F15">
      <w:pPr>
        <w:widowControl w:val="0"/>
        <w:autoSpaceDE w:val="0"/>
        <w:autoSpaceDN w:val="0"/>
        <w:spacing w:before="7"/>
        <w:rPr>
          <w:rFonts w:eastAsia="Arial" w:cs="Arial"/>
          <w:i/>
          <w:sz w:val="22"/>
          <w:szCs w:val="22"/>
        </w:rPr>
      </w:pPr>
      <w:r w:rsidRPr="00F42196">
        <w:rPr>
          <w:rFonts w:eastAsia="Calibri" w:cs="Arial"/>
          <w:noProof/>
          <w:sz w:val="22"/>
          <w:szCs w:val="22"/>
        </w:rPr>
        <w:t xml:space="preserve"> </w:t>
      </w:r>
    </w:p>
    <w:p w14:paraId="0486E146" w14:textId="77777777" w:rsidR="00E90F15" w:rsidRPr="00F42196" w:rsidRDefault="00DA6A46" w:rsidP="00E90F15">
      <w:pPr>
        <w:rPr>
          <w:rFonts w:cs="Arial"/>
          <w:sz w:val="22"/>
          <w:szCs w:val="22"/>
        </w:rPr>
      </w:pPr>
      <w:bookmarkStart w:id="47" w:name="_bookmark39"/>
      <w:bookmarkEnd w:id="47"/>
      <w:r w:rsidRPr="00F42196">
        <w:rPr>
          <w:rFonts w:eastAsia="Calibri" w:cs="Arial"/>
          <w:noProof/>
          <w:sz w:val="22"/>
          <w:szCs w:val="22"/>
        </w:rPr>
        <mc:AlternateContent>
          <mc:Choice Requires="wps">
            <w:drawing>
              <wp:anchor distT="45720" distB="45720" distL="114300" distR="114300" simplePos="0" relativeHeight="251658242" behindDoc="0" locked="0" layoutInCell="1" allowOverlap="1" wp14:anchorId="746A4DC6" wp14:editId="2D368AC2">
                <wp:simplePos x="0" y="0"/>
                <wp:positionH relativeFrom="column">
                  <wp:posOffset>-575945</wp:posOffset>
                </wp:positionH>
                <wp:positionV relativeFrom="paragraph">
                  <wp:posOffset>679450</wp:posOffset>
                </wp:positionV>
                <wp:extent cx="1079500" cy="374650"/>
                <wp:effectExtent l="0" t="0" r="25400" b="25400"/>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374650"/>
                        </a:xfrm>
                        <a:prstGeom prst="rect">
                          <a:avLst/>
                        </a:prstGeom>
                        <a:solidFill>
                          <a:srgbClr val="FFFFFF"/>
                        </a:solidFill>
                        <a:ln w="9525">
                          <a:solidFill>
                            <a:schemeClr val="bg1"/>
                          </a:solidFill>
                          <a:miter lim="800000"/>
                          <a:headEnd/>
                          <a:tailEnd/>
                        </a:ln>
                      </wps:spPr>
                      <wps:txbx>
                        <w:txbxContent>
                          <w:p w14:paraId="350254C5" w14:textId="77777777" w:rsidR="00E90F15" w:rsidRPr="00CD574E" w:rsidRDefault="00DA6A46" w:rsidP="00E90F15">
                            <w:pPr>
                              <w:rPr>
                                <w:b/>
                                <w:bCs/>
                              </w:rPr>
                            </w:pPr>
                            <w:r>
                              <w:rPr>
                                <w:b/>
                                <w:bCs/>
                              </w:rPr>
                              <w:t xml:space="preserve"> KONSEKVENS</w:t>
                            </w:r>
                          </w:p>
                          <w:p w14:paraId="357AC942" w14:textId="77777777" w:rsidR="00E90F15" w:rsidRDefault="00E90F15" w:rsidP="00E90F15"/>
                          <w:p w14:paraId="4287B717" w14:textId="77777777" w:rsidR="00E90F15" w:rsidRDefault="00E90F15" w:rsidP="00E90F15"/>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 w14:anchorId="746A4DC6" id="_x0000_s1027" type="#_x0000_t202" style="position:absolute;left:0;text-align:left;margin-left:-45.35pt;margin-top:53.5pt;width:85pt;height:29.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" strokecolor="white [3212]">
                <v:textbox>
                  <w:txbxContent>
                    <w:p w14:paraId="350254C5" w14:textId="77777777" w:rsidR="00E90F15" w:rsidRPr="00CD574E" w:rsidRDefault="00DA6A46" w:rsidP="00E90F15">
                      <w:pPr>
                        <w:rPr>
                          <w:b/>
                          <w:bCs/>
                        </w:rPr>
                      </w:pPr>
                      <w:r>
                        <w:rPr>
                          <w:b/>
                          <w:bCs/>
                        </w:rPr>
                        <w:t xml:space="preserve"> KONSEKVENS</w:t>
                      </w:r>
                    </w:p>
                    <w:p w14:paraId="357AC942" w14:textId="77777777" w:rsidR="00E90F15" w:rsidRDefault="00E90F15" w:rsidP="00E90F15"/>
                    <w:p w14:paraId="4287B717" w14:textId="77777777" w:rsidR="00E90F15" w:rsidRDefault="00E90F15" w:rsidP="00E90F15"/>
                  </w:txbxContent>
                </v:textbox>
                <w10:wrap type="square"/>
              </v:shape>
            </w:pict>
          </mc:Fallback>
        </mc:AlternateContent>
      </w:r>
      <w:r w:rsidRPr="00F42196">
        <w:rPr>
          <w:rFonts w:cs="Arial"/>
          <w:sz w:val="22"/>
          <w:szCs w:val="22"/>
        </w:rPr>
        <w:br/>
      </w:r>
    </w:p>
    <w:p w14:paraId="457CEB5C" w14:textId="77777777" w:rsidR="00E90F15" w:rsidRPr="00F42196" w:rsidRDefault="00E90F15" w:rsidP="00E90F15">
      <w:pPr>
        <w:rPr>
          <w:rFonts w:cs="Arial"/>
          <w:sz w:val="22"/>
          <w:szCs w:val="22"/>
        </w:rPr>
      </w:pPr>
    </w:p>
    <w:p w14:paraId="645DF359" w14:textId="77777777" w:rsidR="00E90F15" w:rsidRPr="00F42196" w:rsidRDefault="00E90F15" w:rsidP="00E90F15">
      <w:pPr>
        <w:rPr>
          <w:rFonts w:cs="Arial"/>
          <w:sz w:val="22"/>
          <w:szCs w:val="22"/>
        </w:rPr>
      </w:pPr>
    </w:p>
    <w:tbl>
      <w:tblPr>
        <w:tblW w:w="9587" w:type="dxa"/>
        <w:tblInd w:w="552"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CellMar>
          <w:left w:w="0" w:type="dxa"/>
          <w:right w:w="0" w:type="dxa"/>
        </w:tblCellMar>
        <w:tblLook w:val="01E0" w:firstRow="1" w:lastRow="1" w:firstColumn="1" w:lastColumn="1" w:noHBand="0" w:noVBand="0"/>
      </w:tblPr>
      <w:tblGrid>
        <w:gridCol w:w="35"/>
        <w:gridCol w:w="2545"/>
        <w:gridCol w:w="1382"/>
        <w:gridCol w:w="4741"/>
        <w:gridCol w:w="884"/>
      </w:tblGrid>
      <w:tr w:rsidR="0034467D" w:rsidRPr="00F42196" w14:paraId="2EAE4690" w14:textId="77777777" w:rsidTr="001E0874">
        <w:trPr>
          <w:gridBefore w:val="1"/>
          <w:gridAfter w:val="1"/>
          <w:wBefore w:w="35" w:type="dxa"/>
          <w:wAfter w:w="884" w:type="dxa"/>
          <w:trHeight w:val="258"/>
        </w:trPr>
        <w:tc>
          <w:tcPr>
            <w:tcW w:w="3927" w:type="dxa"/>
            <w:gridSpan w:val="2"/>
            <w:tcBorders>
              <w:top w:val="nil"/>
            </w:tcBorders>
            <w:shd w:val="clear" w:color="auto" w:fill="00ABBC"/>
          </w:tcPr>
          <w:p w14:paraId="034D8FC0" w14:textId="77777777" w:rsidR="00E90F15" w:rsidRPr="00F42196" w:rsidRDefault="00DA6A46" w:rsidP="001E0874">
            <w:pPr>
              <w:widowControl w:val="0"/>
              <w:autoSpaceDE w:val="0"/>
              <w:autoSpaceDN w:val="0"/>
              <w:spacing w:before="57"/>
              <w:ind w:left="56"/>
              <w:rPr>
                <w:rFonts w:eastAsia="Calibri" w:cs="Arial"/>
                <w:b/>
                <w:sz w:val="22"/>
                <w:szCs w:val="22"/>
              </w:rPr>
            </w:pPr>
            <w:r w:rsidRPr="00F42196">
              <w:rPr>
                <w:rFonts w:eastAsia="Calibri" w:cs="Arial"/>
                <w:b/>
                <w:color w:val="FFFFFF"/>
                <w:sz w:val="22"/>
                <w:szCs w:val="22"/>
              </w:rPr>
              <w:t>Sannsynlighetskategori</w:t>
            </w:r>
          </w:p>
        </w:tc>
        <w:tc>
          <w:tcPr>
            <w:tcW w:w="4741" w:type="dxa"/>
            <w:tcBorders>
              <w:top w:val="nil"/>
            </w:tcBorders>
            <w:shd w:val="clear" w:color="auto" w:fill="00ABBC"/>
          </w:tcPr>
          <w:p w14:paraId="51907A3D" w14:textId="77777777" w:rsidR="00E90F15" w:rsidRPr="00F42196" w:rsidRDefault="00DA6A46" w:rsidP="001E0874">
            <w:pPr>
              <w:widowControl w:val="0"/>
              <w:autoSpaceDE w:val="0"/>
              <w:autoSpaceDN w:val="0"/>
              <w:spacing w:before="57"/>
              <w:ind w:left="57"/>
              <w:rPr>
                <w:rFonts w:eastAsia="Calibri" w:cs="Arial"/>
                <w:b/>
                <w:sz w:val="22"/>
                <w:szCs w:val="22"/>
              </w:rPr>
            </w:pPr>
            <w:proofErr w:type="spellStart"/>
            <w:r w:rsidRPr="00F42196">
              <w:rPr>
                <w:rFonts w:eastAsia="Calibri" w:cs="Arial"/>
                <w:b/>
                <w:color w:val="FFFFFF"/>
                <w:sz w:val="22"/>
                <w:szCs w:val="22"/>
              </w:rPr>
              <w:t>Hendelsefrekvens</w:t>
            </w:r>
            <w:proofErr w:type="spellEnd"/>
          </w:p>
        </w:tc>
      </w:tr>
      <w:tr w:rsidR="0034467D" w:rsidRPr="00F42196" w14:paraId="7CF64EA2" w14:textId="77777777" w:rsidTr="001E0874">
        <w:trPr>
          <w:gridBefore w:val="1"/>
          <w:gridAfter w:val="1"/>
          <w:wBefore w:w="35" w:type="dxa"/>
          <w:wAfter w:w="884" w:type="dxa"/>
          <w:trHeight w:val="258"/>
        </w:trPr>
        <w:tc>
          <w:tcPr>
            <w:tcW w:w="3927" w:type="dxa"/>
            <w:gridSpan w:val="2"/>
            <w:shd w:val="clear" w:color="auto" w:fill="F1F1F1"/>
          </w:tcPr>
          <w:p w14:paraId="6ED5C8F8"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5. Svært sannsynlig</w:t>
            </w:r>
          </w:p>
        </w:tc>
        <w:tc>
          <w:tcPr>
            <w:tcW w:w="4741" w:type="dxa"/>
            <w:shd w:val="clear" w:color="auto" w:fill="F1F1F1"/>
          </w:tcPr>
          <w:p w14:paraId="1A8BB6F3" w14:textId="77777777" w:rsidR="00E90F15" w:rsidRPr="00F42196" w:rsidRDefault="00DA6A46" w:rsidP="001E0874">
            <w:pPr>
              <w:widowControl w:val="0"/>
              <w:autoSpaceDE w:val="0"/>
              <w:autoSpaceDN w:val="0"/>
              <w:spacing w:before="56"/>
              <w:ind w:left="57"/>
              <w:rPr>
                <w:rFonts w:eastAsia="Calibri" w:cs="Arial"/>
                <w:sz w:val="22"/>
                <w:szCs w:val="22"/>
              </w:rPr>
            </w:pPr>
            <w:r w:rsidRPr="00F42196">
              <w:rPr>
                <w:rFonts w:eastAsia="Calibri" w:cs="Arial"/>
                <w:sz w:val="22"/>
                <w:szCs w:val="22"/>
              </w:rPr>
              <w:t>Skjer hver uke</w:t>
            </w:r>
          </w:p>
        </w:tc>
      </w:tr>
      <w:tr w:rsidR="0034467D" w:rsidRPr="00F42196" w14:paraId="30E2E136" w14:textId="77777777" w:rsidTr="001E0874">
        <w:trPr>
          <w:gridBefore w:val="1"/>
          <w:gridAfter w:val="1"/>
          <w:wBefore w:w="35" w:type="dxa"/>
          <w:wAfter w:w="884" w:type="dxa"/>
          <w:trHeight w:val="258"/>
        </w:trPr>
        <w:tc>
          <w:tcPr>
            <w:tcW w:w="3927" w:type="dxa"/>
            <w:gridSpan w:val="2"/>
            <w:shd w:val="clear" w:color="auto" w:fill="F1F1F1"/>
          </w:tcPr>
          <w:p w14:paraId="10338C33"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4. Meget sannsynlig</w:t>
            </w:r>
          </w:p>
        </w:tc>
        <w:tc>
          <w:tcPr>
            <w:tcW w:w="4741" w:type="dxa"/>
            <w:shd w:val="clear" w:color="auto" w:fill="F1F1F1"/>
          </w:tcPr>
          <w:p w14:paraId="24963102" w14:textId="77777777" w:rsidR="00E90F15" w:rsidRPr="00F42196" w:rsidRDefault="00DA6A46" w:rsidP="001E0874">
            <w:pPr>
              <w:widowControl w:val="0"/>
              <w:autoSpaceDE w:val="0"/>
              <w:autoSpaceDN w:val="0"/>
              <w:spacing w:before="56"/>
              <w:ind w:left="57"/>
              <w:rPr>
                <w:rFonts w:eastAsia="Calibri" w:cs="Arial"/>
                <w:sz w:val="22"/>
                <w:szCs w:val="22"/>
              </w:rPr>
            </w:pPr>
            <w:r w:rsidRPr="00F42196">
              <w:rPr>
                <w:rFonts w:eastAsia="Calibri" w:cs="Arial"/>
                <w:sz w:val="22"/>
                <w:szCs w:val="22"/>
              </w:rPr>
              <w:t>Skjer månedlig</w:t>
            </w:r>
          </w:p>
        </w:tc>
      </w:tr>
      <w:tr w:rsidR="0034467D" w:rsidRPr="00F42196" w14:paraId="7D5F83C0" w14:textId="77777777" w:rsidTr="001E0874">
        <w:trPr>
          <w:gridBefore w:val="1"/>
          <w:gridAfter w:val="1"/>
          <w:wBefore w:w="35" w:type="dxa"/>
          <w:wAfter w:w="884" w:type="dxa"/>
          <w:trHeight w:val="258"/>
        </w:trPr>
        <w:tc>
          <w:tcPr>
            <w:tcW w:w="3927" w:type="dxa"/>
            <w:gridSpan w:val="2"/>
            <w:shd w:val="clear" w:color="auto" w:fill="F1F1F1"/>
          </w:tcPr>
          <w:p w14:paraId="0AE69309"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3. Sannsynlig</w:t>
            </w:r>
          </w:p>
        </w:tc>
        <w:tc>
          <w:tcPr>
            <w:tcW w:w="4741" w:type="dxa"/>
            <w:shd w:val="clear" w:color="auto" w:fill="F1F1F1"/>
          </w:tcPr>
          <w:p w14:paraId="4AA37F82" w14:textId="77777777" w:rsidR="00E90F15" w:rsidRPr="00F42196" w:rsidRDefault="00DA6A46" w:rsidP="001E0874">
            <w:pPr>
              <w:widowControl w:val="0"/>
              <w:autoSpaceDE w:val="0"/>
              <w:autoSpaceDN w:val="0"/>
              <w:spacing w:before="56"/>
              <w:rPr>
                <w:rFonts w:eastAsia="Calibri" w:cs="Arial"/>
                <w:sz w:val="22"/>
                <w:szCs w:val="22"/>
              </w:rPr>
            </w:pPr>
            <w:r w:rsidRPr="00F42196">
              <w:rPr>
                <w:rFonts w:eastAsia="Calibri" w:cs="Arial"/>
                <w:sz w:val="22"/>
                <w:szCs w:val="22"/>
              </w:rPr>
              <w:t xml:space="preserve"> Skjer årlig</w:t>
            </w:r>
          </w:p>
        </w:tc>
      </w:tr>
      <w:tr w:rsidR="0034467D" w:rsidRPr="00F42196" w14:paraId="23617B4F" w14:textId="77777777" w:rsidTr="001E0874">
        <w:trPr>
          <w:gridBefore w:val="1"/>
          <w:gridAfter w:val="1"/>
          <w:wBefore w:w="35" w:type="dxa"/>
          <w:wAfter w:w="884" w:type="dxa"/>
          <w:trHeight w:val="258"/>
        </w:trPr>
        <w:tc>
          <w:tcPr>
            <w:tcW w:w="3927" w:type="dxa"/>
            <w:gridSpan w:val="2"/>
            <w:shd w:val="clear" w:color="auto" w:fill="F1F1F1"/>
          </w:tcPr>
          <w:p w14:paraId="544E61AC"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2. Mindre sannsynlig</w:t>
            </w:r>
          </w:p>
        </w:tc>
        <w:tc>
          <w:tcPr>
            <w:tcW w:w="4741" w:type="dxa"/>
            <w:shd w:val="clear" w:color="auto" w:fill="F1F1F1"/>
          </w:tcPr>
          <w:p w14:paraId="5E05E650" w14:textId="77777777" w:rsidR="00E90F15" w:rsidRPr="00F42196" w:rsidRDefault="00DA6A46" w:rsidP="001E0874">
            <w:pPr>
              <w:widowControl w:val="0"/>
              <w:autoSpaceDE w:val="0"/>
              <w:autoSpaceDN w:val="0"/>
              <w:spacing w:before="56"/>
              <w:ind w:left="57"/>
              <w:rPr>
                <w:rFonts w:eastAsia="Calibri" w:cs="Arial"/>
                <w:sz w:val="22"/>
                <w:szCs w:val="22"/>
              </w:rPr>
            </w:pPr>
            <w:r w:rsidRPr="00F42196">
              <w:rPr>
                <w:rFonts w:eastAsia="Calibri" w:cs="Arial"/>
                <w:sz w:val="22"/>
                <w:szCs w:val="22"/>
              </w:rPr>
              <w:t>En gang per 10 år eller oftere</w:t>
            </w:r>
          </w:p>
        </w:tc>
      </w:tr>
      <w:tr w:rsidR="0034467D" w:rsidRPr="00F42196" w14:paraId="766F58BC" w14:textId="77777777" w:rsidTr="001E0874">
        <w:trPr>
          <w:gridBefore w:val="1"/>
          <w:gridAfter w:val="1"/>
          <w:wBefore w:w="35" w:type="dxa"/>
          <w:wAfter w:w="884" w:type="dxa"/>
          <w:trHeight w:val="260"/>
        </w:trPr>
        <w:tc>
          <w:tcPr>
            <w:tcW w:w="3927" w:type="dxa"/>
            <w:gridSpan w:val="2"/>
            <w:shd w:val="clear" w:color="auto" w:fill="F1F1F1"/>
          </w:tcPr>
          <w:p w14:paraId="6DC43CEB" w14:textId="77777777" w:rsidR="00E90F15" w:rsidRPr="00F42196" w:rsidRDefault="00DA6A46" w:rsidP="001E0874">
            <w:pPr>
              <w:widowControl w:val="0"/>
              <w:autoSpaceDE w:val="0"/>
              <w:autoSpaceDN w:val="0"/>
              <w:spacing w:before="58"/>
              <w:ind w:left="56"/>
              <w:rPr>
                <w:rFonts w:eastAsia="Calibri" w:cs="Arial"/>
                <w:sz w:val="22"/>
                <w:szCs w:val="22"/>
              </w:rPr>
            </w:pPr>
            <w:r w:rsidRPr="00F42196">
              <w:rPr>
                <w:rFonts w:eastAsia="Calibri" w:cs="Arial"/>
                <w:sz w:val="22"/>
                <w:szCs w:val="22"/>
              </w:rPr>
              <w:t xml:space="preserve">1. Lite sannsynlig </w:t>
            </w:r>
          </w:p>
        </w:tc>
        <w:tc>
          <w:tcPr>
            <w:tcW w:w="4741" w:type="dxa"/>
            <w:shd w:val="clear" w:color="auto" w:fill="F1F1F1"/>
          </w:tcPr>
          <w:p w14:paraId="1C61FE8E" w14:textId="77777777" w:rsidR="00E90F15" w:rsidRPr="00F42196" w:rsidRDefault="00DA6A46" w:rsidP="001E0874">
            <w:pPr>
              <w:widowControl w:val="0"/>
              <w:autoSpaceDE w:val="0"/>
              <w:autoSpaceDN w:val="0"/>
              <w:spacing w:before="58"/>
              <w:ind w:left="57"/>
              <w:rPr>
                <w:rFonts w:eastAsia="Calibri" w:cs="Arial"/>
                <w:sz w:val="22"/>
                <w:szCs w:val="22"/>
              </w:rPr>
            </w:pPr>
            <w:r w:rsidRPr="00F42196">
              <w:rPr>
                <w:rFonts w:eastAsia="Calibri" w:cs="Arial"/>
                <w:sz w:val="22"/>
                <w:szCs w:val="22"/>
              </w:rPr>
              <w:t>Ingen tilfeller i virksomheten</w:t>
            </w:r>
          </w:p>
        </w:tc>
      </w:tr>
      <w:tr w:rsidR="0034467D" w:rsidRPr="00F42196" w14:paraId="0396C0BB" w14:textId="77777777" w:rsidTr="001E0874">
        <w:trPr>
          <w:trHeight w:val="388"/>
        </w:trPr>
        <w:tc>
          <w:tcPr>
            <w:tcW w:w="2580" w:type="dxa"/>
            <w:gridSpan w:val="2"/>
            <w:tcBorders>
              <w:top w:val="nil"/>
            </w:tcBorders>
            <w:shd w:val="clear" w:color="auto" w:fill="00ABBC"/>
          </w:tcPr>
          <w:p w14:paraId="28AC2B9E" w14:textId="77777777" w:rsidR="00E90F15" w:rsidRPr="00F42196" w:rsidRDefault="00DA6A46" w:rsidP="001E0874">
            <w:pPr>
              <w:widowControl w:val="0"/>
              <w:autoSpaceDE w:val="0"/>
              <w:autoSpaceDN w:val="0"/>
              <w:spacing w:before="57"/>
              <w:ind w:left="56"/>
              <w:rPr>
                <w:rFonts w:eastAsia="Calibri" w:cs="Arial"/>
                <w:b/>
                <w:sz w:val="22"/>
                <w:szCs w:val="22"/>
              </w:rPr>
            </w:pPr>
            <w:r w:rsidRPr="00F42196">
              <w:rPr>
                <w:rFonts w:eastAsia="Calibri" w:cs="Arial"/>
                <w:b/>
                <w:color w:val="FFFFFF"/>
                <w:sz w:val="22"/>
                <w:szCs w:val="22"/>
              </w:rPr>
              <w:t>Konsekvenskategori</w:t>
            </w:r>
          </w:p>
        </w:tc>
        <w:tc>
          <w:tcPr>
            <w:tcW w:w="7007" w:type="dxa"/>
            <w:gridSpan w:val="3"/>
            <w:tcBorders>
              <w:top w:val="nil"/>
            </w:tcBorders>
            <w:shd w:val="clear" w:color="auto" w:fill="00ABBC"/>
          </w:tcPr>
          <w:p w14:paraId="70122808" w14:textId="77777777" w:rsidR="00E90F15" w:rsidRPr="00F42196" w:rsidRDefault="00DA6A46" w:rsidP="001E0874">
            <w:pPr>
              <w:widowControl w:val="0"/>
              <w:autoSpaceDE w:val="0"/>
              <w:autoSpaceDN w:val="0"/>
              <w:spacing w:before="57"/>
              <w:ind w:left="56"/>
              <w:rPr>
                <w:rFonts w:eastAsia="Calibri" w:cs="Arial"/>
                <w:b/>
                <w:sz w:val="22"/>
                <w:szCs w:val="22"/>
              </w:rPr>
            </w:pPr>
            <w:r w:rsidRPr="00F42196">
              <w:rPr>
                <w:rFonts w:eastAsia="Calibri" w:cs="Arial"/>
                <w:b/>
                <w:color w:val="FFFFFF"/>
                <w:sz w:val="22"/>
                <w:szCs w:val="22"/>
              </w:rPr>
              <w:t>Menneskers liv og helse</w:t>
            </w:r>
          </w:p>
        </w:tc>
      </w:tr>
      <w:tr w:rsidR="0034467D" w:rsidRPr="00F42196" w14:paraId="06491624" w14:textId="77777777" w:rsidTr="001E0874">
        <w:trPr>
          <w:trHeight w:val="387"/>
        </w:trPr>
        <w:tc>
          <w:tcPr>
            <w:tcW w:w="2580" w:type="dxa"/>
            <w:gridSpan w:val="2"/>
            <w:shd w:val="clear" w:color="auto" w:fill="F1F1F1"/>
          </w:tcPr>
          <w:p w14:paraId="496C894B"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5. Svært kritisk</w:t>
            </w:r>
          </w:p>
        </w:tc>
        <w:tc>
          <w:tcPr>
            <w:tcW w:w="7007" w:type="dxa"/>
            <w:gridSpan w:val="3"/>
            <w:shd w:val="clear" w:color="auto" w:fill="F1F1F1"/>
          </w:tcPr>
          <w:p w14:paraId="63DBE766"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 xml:space="preserve">Kan resultere i død, livstruende skade eller uføre </w:t>
            </w:r>
          </w:p>
        </w:tc>
      </w:tr>
      <w:tr w:rsidR="0034467D" w:rsidRPr="00F42196" w14:paraId="22FEDF61" w14:textId="77777777" w:rsidTr="001E0874">
        <w:trPr>
          <w:trHeight w:val="387"/>
        </w:trPr>
        <w:tc>
          <w:tcPr>
            <w:tcW w:w="2580" w:type="dxa"/>
            <w:gridSpan w:val="2"/>
            <w:shd w:val="clear" w:color="auto" w:fill="F1F1F1"/>
          </w:tcPr>
          <w:p w14:paraId="3CE30DA3"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4. Kritisk</w:t>
            </w:r>
          </w:p>
        </w:tc>
        <w:tc>
          <w:tcPr>
            <w:tcW w:w="7007" w:type="dxa"/>
            <w:gridSpan w:val="3"/>
            <w:shd w:val="clear" w:color="auto" w:fill="F1F1F1"/>
          </w:tcPr>
          <w:p w14:paraId="6D8F06A5"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 xml:space="preserve">Omfattende helseplager som kan medføre varige </w:t>
            </w:r>
            <w:proofErr w:type="spellStart"/>
            <w:r w:rsidRPr="00F42196">
              <w:rPr>
                <w:rFonts w:eastAsia="Calibri" w:cs="Arial"/>
                <w:sz w:val="22"/>
                <w:szCs w:val="22"/>
              </w:rPr>
              <w:t>mèn</w:t>
            </w:r>
            <w:proofErr w:type="spellEnd"/>
            <w:r w:rsidRPr="00F42196">
              <w:rPr>
                <w:rFonts w:eastAsia="Calibri" w:cs="Arial"/>
                <w:sz w:val="22"/>
                <w:szCs w:val="22"/>
              </w:rPr>
              <w:t>, lengre fravær</w:t>
            </w:r>
          </w:p>
        </w:tc>
      </w:tr>
      <w:tr w:rsidR="0034467D" w:rsidRPr="00F42196" w14:paraId="17AFD862" w14:textId="77777777" w:rsidTr="001E0874">
        <w:trPr>
          <w:trHeight w:val="331"/>
        </w:trPr>
        <w:tc>
          <w:tcPr>
            <w:tcW w:w="2580" w:type="dxa"/>
            <w:gridSpan w:val="2"/>
            <w:shd w:val="clear" w:color="auto" w:fill="F1F1F1"/>
          </w:tcPr>
          <w:p w14:paraId="26CC5465"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3. Farlig</w:t>
            </w:r>
          </w:p>
        </w:tc>
        <w:tc>
          <w:tcPr>
            <w:tcW w:w="7007" w:type="dxa"/>
            <w:gridSpan w:val="3"/>
            <w:shd w:val="clear" w:color="auto" w:fill="F1F1F1"/>
          </w:tcPr>
          <w:p w14:paraId="07CE7D76"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Betydelig og alvorlig helseplage, med over 3 dager fravær</w:t>
            </w:r>
          </w:p>
        </w:tc>
      </w:tr>
      <w:tr w:rsidR="0034467D" w:rsidRPr="00F42196" w14:paraId="1ADF779A" w14:textId="77777777" w:rsidTr="001E0874">
        <w:trPr>
          <w:trHeight w:val="386"/>
        </w:trPr>
        <w:tc>
          <w:tcPr>
            <w:tcW w:w="2580" w:type="dxa"/>
            <w:gridSpan w:val="2"/>
            <w:shd w:val="clear" w:color="auto" w:fill="F1F1F1"/>
          </w:tcPr>
          <w:p w14:paraId="500CEA23"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2. Mindre farlig</w:t>
            </w:r>
          </w:p>
        </w:tc>
        <w:tc>
          <w:tcPr>
            <w:tcW w:w="7007" w:type="dxa"/>
            <w:gridSpan w:val="3"/>
            <w:shd w:val="clear" w:color="auto" w:fill="F1F1F1"/>
          </w:tcPr>
          <w:p w14:paraId="1A7F25F2" w14:textId="77777777" w:rsidR="00E90F15" w:rsidRPr="00F42196" w:rsidRDefault="00DA6A46" w:rsidP="001E0874">
            <w:pPr>
              <w:widowControl w:val="0"/>
              <w:autoSpaceDE w:val="0"/>
              <w:autoSpaceDN w:val="0"/>
              <w:spacing w:before="56"/>
              <w:ind w:left="56" w:right="686"/>
              <w:rPr>
                <w:rFonts w:eastAsia="Calibri" w:cs="Arial"/>
                <w:sz w:val="22"/>
                <w:szCs w:val="22"/>
              </w:rPr>
            </w:pPr>
            <w:r w:rsidRPr="00F42196">
              <w:rPr>
                <w:rFonts w:eastAsia="Calibri" w:cs="Arial"/>
                <w:sz w:val="22"/>
                <w:szCs w:val="22"/>
              </w:rPr>
              <w:t>Mindre skade, fravær mindre enn 3 dager</w:t>
            </w:r>
          </w:p>
        </w:tc>
      </w:tr>
      <w:tr w:rsidR="0034467D" w:rsidRPr="00F42196" w14:paraId="3E07FEB7" w14:textId="77777777" w:rsidTr="001E0874">
        <w:trPr>
          <w:trHeight w:val="422"/>
        </w:trPr>
        <w:tc>
          <w:tcPr>
            <w:tcW w:w="2580" w:type="dxa"/>
            <w:gridSpan w:val="2"/>
            <w:shd w:val="clear" w:color="auto" w:fill="F1F1F1"/>
          </w:tcPr>
          <w:p w14:paraId="09FC1BC0"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1. Ufarlig</w:t>
            </w:r>
          </w:p>
        </w:tc>
        <w:tc>
          <w:tcPr>
            <w:tcW w:w="7007" w:type="dxa"/>
            <w:gridSpan w:val="3"/>
            <w:shd w:val="clear" w:color="auto" w:fill="F1F1F1"/>
          </w:tcPr>
          <w:p w14:paraId="27C14F32" w14:textId="77777777" w:rsidR="00E90F15" w:rsidRPr="00F42196" w:rsidRDefault="00DA6A46" w:rsidP="001E0874">
            <w:pPr>
              <w:widowControl w:val="0"/>
              <w:autoSpaceDE w:val="0"/>
              <w:autoSpaceDN w:val="0"/>
              <w:spacing w:before="56"/>
              <w:ind w:left="56"/>
              <w:rPr>
                <w:rFonts w:eastAsia="Calibri" w:cs="Arial"/>
                <w:sz w:val="22"/>
                <w:szCs w:val="22"/>
              </w:rPr>
            </w:pPr>
            <w:r w:rsidRPr="00F42196">
              <w:rPr>
                <w:rFonts w:eastAsia="Calibri" w:cs="Arial"/>
                <w:sz w:val="22"/>
                <w:szCs w:val="22"/>
              </w:rPr>
              <w:t>Ubetydelig personskade, ikke fravær.</w:t>
            </w:r>
          </w:p>
        </w:tc>
      </w:tr>
    </w:tbl>
    <w:p w14:paraId="53C38C3E" w14:textId="77777777" w:rsidR="00E90F15" w:rsidRPr="00F42196" w:rsidRDefault="00E90F15" w:rsidP="00E90F15">
      <w:pPr>
        <w:rPr>
          <w:rFonts w:cs="Arial"/>
          <w:b/>
          <w:bCs/>
          <w:sz w:val="22"/>
          <w:szCs w:val="22"/>
        </w:rPr>
      </w:pPr>
    </w:p>
    <w:p w14:paraId="0FE81798" w14:textId="77777777" w:rsidR="00E90F15" w:rsidRPr="00F42196" w:rsidRDefault="00E90F15" w:rsidP="00E90F15">
      <w:pPr>
        <w:rPr>
          <w:rFonts w:cs="Arial"/>
          <w:b/>
          <w:bCs/>
          <w:sz w:val="22"/>
          <w:szCs w:val="22"/>
        </w:rPr>
      </w:pPr>
    </w:p>
    <w:p w14:paraId="55DDD95D" w14:textId="77777777" w:rsidR="00E90F15" w:rsidRPr="00F42196" w:rsidRDefault="00DA6A46" w:rsidP="00E90F15">
      <w:pPr>
        <w:rPr>
          <w:rFonts w:cs="Arial"/>
          <w:b/>
          <w:bCs/>
          <w:sz w:val="22"/>
          <w:szCs w:val="22"/>
        </w:rPr>
      </w:pPr>
      <w:r w:rsidRPr="00F42196">
        <w:rPr>
          <w:rFonts w:cs="Arial"/>
          <w:b/>
          <w:bCs/>
          <w:sz w:val="22"/>
          <w:szCs w:val="22"/>
        </w:rPr>
        <w:t>Behov for risikoreduserende tiltak</w:t>
      </w:r>
    </w:p>
    <w:p w14:paraId="3AE8B900" w14:textId="77777777" w:rsidR="00E90F15" w:rsidRPr="00F42196" w:rsidRDefault="00DA6A46" w:rsidP="00402DAD">
      <w:pPr>
        <w:widowControl w:val="0"/>
        <w:autoSpaceDE w:val="0"/>
        <w:autoSpaceDN w:val="0"/>
        <w:spacing w:line="259" w:lineRule="auto"/>
        <w:ind w:right="660"/>
        <w:jc w:val="left"/>
        <w:rPr>
          <w:rFonts w:eastAsia="Arial" w:cs="Arial"/>
          <w:sz w:val="22"/>
          <w:szCs w:val="22"/>
        </w:rPr>
      </w:pPr>
      <w:r w:rsidRPr="00F42196">
        <w:rPr>
          <w:rFonts w:eastAsia="Arial" w:cs="Arial"/>
          <w:sz w:val="22"/>
          <w:szCs w:val="22"/>
        </w:rPr>
        <w:lastRenderedPageBreak/>
        <w:t>Med risikoreduserende tiltak menes sannsynlighetsreduserende tiltak (forebygging) eller konsekvens- reduserende tiltak (inkl. beredskap), som bidrar til å redusere risiko, f.eks. fra rød sone og ned til akseptabel gul eller grønn sone i risikomatrisen. De risikoreduserende tiltakene medfører at klassifisering av risiko for en hendelse forskyves vertikalt, horisontalt eller på skrå i matrisen.</w:t>
      </w:r>
      <w:bookmarkStart w:id="48" w:name="_bookmark40"/>
      <w:bookmarkEnd w:id="48"/>
      <w:r w:rsidRPr="00F42196">
        <w:rPr>
          <w:rFonts w:eastAsia="Arial" w:cs="Arial"/>
          <w:sz w:val="22"/>
          <w:szCs w:val="22"/>
        </w:rPr>
        <w:br/>
      </w:r>
    </w:p>
    <w:p w14:paraId="0D0E0447" w14:textId="77777777" w:rsidR="00E90F15" w:rsidRPr="00F42196" w:rsidRDefault="00DA6A46">
      <w:pPr>
        <w:pStyle w:val="Listeavsnitt"/>
        <w:widowControl w:val="0"/>
        <w:numPr>
          <w:ilvl w:val="0"/>
          <w:numId w:val="4"/>
        </w:numPr>
        <w:autoSpaceDE w:val="0"/>
        <w:autoSpaceDN w:val="0"/>
        <w:spacing w:after="0" w:line="259" w:lineRule="auto"/>
        <w:ind w:right="660"/>
        <w:rPr>
          <w:rFonts w:ascii="Arial" w:eastAsia="Arial" w:hAnsi="Arial" w:cs="Arial"/>
          <w:sz w:val="22"/>
        </w:rPr>
      </w:pPr>
      <w:r w:rsidRPr="00F42196">
        <w:rPr>
          <w:rFonts w:ascii="Arial" w:hAnsi="Arial" w:cs="Arial"/>
          <w:b/>
          <w:bCs/>
          <w:sz w:val="22"/>
        </w:rPr>
        <w:t>Røde hendelser, risikoreduserende tiltak skal gjøres</w:t>
      </w:r>
    </w:p>
    <w:p w14:paraId="6DC6D203" w14:textId="77777777" w:rsidR="00E90F15" w:rsidRPr="00F42196" w:rsidRDefault="00DA6A46" w:rsidP="00D67269">
      <w:pPr>
        <w:widowControl w:val="0"/>
        <w:autoSpaceDE w:val="0"/>
        <w:autoSpaceDN w:val="0"/>
        <w:spacing w:before="93" w:line="259" w:lineRule="auto"/>
        <w:ind w:right="483"/>
        <w:jc w:val="left"/>
        <w:rPr>
          <w:rFonts w:eastAsia="Arial" w:cs="Arial"/>
          <w:sz w:val="22"/>
          <w:szCs w:val="22"/>
        </w:rPr>
      </w:pPr>
      <w:r w:rsidRPr="00F42196">
        <w:rPr>
          <w:rFonts w:eastAsia="Arial" w:cs="Arial"/>
          <w:sz w:val="22"/>
          <w:szCs w:val="22"/>
        </w:rPr>
        <w:t>Hendelser som ligger i det røde området i matrisen, er hendelser vi på grunnlag av akseptkriteriene sier at vi ikke kan leve med. Dette er hendelser som må følges opp i form av umiddelbare tiltak. Fortrinnsvis omfatter dette tiltak som retter seg mot årsakene til hendelsen, og derigjennom reduserer sannsynligheten for at hendelsen kan inntreffe.</w:t>
      </w:r>
      <w:bookmarkStart w:id="49" w:name="_bookmark41"/>
      <w:bookmarkEnd w:id="49"/>
    </w:p>
    <w:p w14:paraId="7F739C18" w14:textId="77777777" w:rsidR="00E90F15" w:rsidRPr="00F42196" w:rsidRDefault="00DA6A46">
      <w:pPr>
        <w:pStyle w:val="Listeavsnitt"/>
        <w:widowControl w:val="0"/>
        <w:numPr>
          <w:ilvl w:val="0"/>
          <w:numId w:val="4"/>
        </w:numPr>
        <w:autoSpaceDE w:val="0"/>
        <w:autoSpaceDN w:val="0"/>
        <w:spacing w:before="93" w:after="0" w:line="259" w:lineRule="auto"/>
        <w:ind w:right="483"/>
        <w:rPr>
          <w:rFonts w:ascii="Arial" w:eastAsia="Arial" w:hAnsi="Arial" w:cs="Arial"/>
          <w:sz w:val="22"/>
        </w:rPr>
      </w:pPr>
      <w:r w:rsidRPr="00F42196">
        <w:rPr>
          <w:rFonts w:ascii="Arial" w:hAnsi="Arial" w:cs="Arial"/>
          <w:b/>
          <w:bCs/>
          <w:sz w:val="22"/>
        </w:rPr>
        <w:t>Gule hendelser, risikoreduserende tiltak bør gjøres</w:t>
      </w:r>
    </w:p>
    <w:p w14:paraId="11385136" w14:textId="77777777" w:rsidR="00E90F15" w:rsidRPr="00F42196" w:rsidRDefault="00DA6A46" w:rsidP="00D67269">
      <w:pPr>
        <w:widowControl w:val="0"/>
        <w:autoSpaceDE w:val="0"/>
        <w:autoSpaceDN w:val="0"/>
        <w:spacing w:before="92" w:line="259" w:lineRule="auto"/>
        <w:ind w:right="450"/>
        <w:jc w:val="left"/>
        <w:rPr>
          <w:rFonts w:eastAsia="Arial" w:cs="Arial"/>
          <w:sz w:val="22"/>
          <w:szCs w:val="22"/>
        </w:rPr>
      </w:pPr>
      <w:r w:rsidRPr="00F42196">
        <w:rPr>
          <w:rFonts w:eastAsia="Arial" w:cs="Arial"/>
          <w:sz w:val="22"/>
          <w:szCs w:val="22"/>
        </w:rPr>
        <w:t xml:space="preserve">Hendelser som befinner seg i det gule området, er hendelser som krever kontinuerlig </w:t>
      </w:r>
      <w:proofErr w:type="gramStart"/>
      <w:r w:rsidRPr="00F42196">
        <w:rPr>
          <w:rFonts w:eastAsia="Arial" w:cs="Arial"/>
          <w:sz w:val="22"/>
          <w:szCs w:val="22"/>
        </w:rPr>
        <w:t>fokus</w:t>
      </w:r>
      <w:proofErr w:type="gramEnd"/>
      <w:r w:rsidRPr="00F42196">
        <w:rPr>
          <w:rFonts w:eastAsia="Arial" w:cs="Arial"/>
          <w:sz w:val="22"/>
          <w:szCs w:val="22"/>
        </w:rPr>
        <w:t xml:space="preserve"> på risikostyring. I mange tilfeller er dette hendelser man ikke kan forhindre (eksempelvis vil man ikke</w:t>
      </w:r>
      <w:r w:rsidRPr="00F42196">
        <w:rPr>
          <w:rFonts w:eastAsia="Arial" w:cs="Arial"/>
          <w:spacing w:val="-32"/>
          <w:sz w:val="22"/>
          <w:szCs w:val="22"/>
        </w:rPr>
        <w:t xml:space="preserve"> </w:t>
      </w:r>
      <w:r w:rsidRPr="00F42196">
        <w:rPr>
          <w:rFonts w:eastAsia="Arial" w:cs="Arial"/>
          <w:sz w:val="22"/>
          <w:szCs w:val="22"/>
        </w:rPr>
        <w:t>kunne eliminere risikoen for personskade fullstendig), men hvor tiltak bør iverksettes så langt dette vurderes som hensiktsmessig i forhold til</w:t>
      </w:r>
      <w:r w:rsidRPr="00F42196">
        <w:rPr>
          <w:rFonts w:eastAsia="Arial" w:cs="Arial"/>
          <w:spacing w:val="-4"/>
          <w:sz w:val="22"/>
          <w:szCs w:val="22"/>
        </w:rPr>
        <w:t xml:space="preserve"> </w:t>
      </w:r>
      <w:r w:rsidRPr="00F42196">
        <w:rPr>
          <w:rFonts w:eastAsia="Arial" w:cs="Arial"/>
          <w:sz w:val="22"/>
          <w:szCs w:val="22"/>
        </w:rPr>
        <w:t>kost/nytte</w:t>
      </w:r>
    </w:p>
    <w:p w14:paraId="38904E46" w14:textId="77777777" w:rsidR="00E90F15" w:rsidRPr="00F42196" w:rsidRDefault="00DA6A46">
      <w:pPr>
        <w:pStyle w:val="Listeavsnitt"/>
        <w:widowControl w:val="0"/>
        <w:numPr>
          <w:ilvl w:val="0"/>
          <w:numId w:val="4"/>
        </w:numPr>
        <w:autoSpaceDE w:val="0"/>
        <w:autoSpaceDN w:val="0"/>
        <w:spacing w:before="92" w:after="0" w:line="259" w:lineRule="auto"/>
        <w:ind w:right="450"/>
        <w:rPr>
          <w:rFonts w:ascii="Arial" w:eastAsia="Arial" w:hAnsi="Arial" w:cs="Arial"/>
          <w:sz w:val="22"/>
        </w:rPr>
      </w:pPr>
      <w:r w:rsidRPr="00F42196">
        <w:rPr>
          <w:rFonts w:ascii="Arial" w:hAnsi="Arial" w:cs="Arial"/>
          <w:b/>
          <w:bCs/>
          <w:sz w:val="22"/>
        </w:rPr>
        <w:t>Grønne hendelser, akseptabel</w:t>
      </w:r>
      <w:r w:rsidRPr="00F42196">
        <w:rPr>
          <w:rFonts w:ascii="Arial" w:hAnsi="Arial" w:cs="Arial"/>
          <w:b/>
          <w:bCs/>
          <w:spacing w:val="-4"/>
          <w:sz w:val="22"/>
        </w:rPr>
        <w:t xml:space="preserve"> </w:t>
      </w:r>
      <w:r w:rsidRPr="00F42196">
        <w:rPr>
          <w:rFonts w:ascii="Arial" w:hAnsi="Arial" w:cs="Arial"/>
          <w:b/>
          <w:bCs/>
          <w:sz w:val="22"/>
        </w:rPr>
        <w:t>risiko</w:t>
      </w:r>
    </w:p>
    <w:p w14:paraId="0BCCBF5B" w14:textId="22D00D45" w:rsidR="00E90F15" w:rsidRPr="00D871D1" w:rsidRDefault="00DA6A46" w:rsidP="00D871D1">
      <w:pPr>
        <w:spacing w:after="160" w:line="259" w:lineRule="auto"/>
        <w:jc w:val="left"/>
        <w:rPr>
          <w:rFonts w:eastAsia="Calibri" w:cs="Arial"/>
          <w:sz w:val="22"/>
          <w:szCs w:val="22"/>
        </w:rPr>
      </w:pPr>
      <w:r w:rsidRPr="00F42196">
        <w:rPr>
          <w:rFonts w:eastAsia="Calibri" w:cs="Arial"/>
          <w:sz w:val="22"/>
          <w:szCs w:val="22"/>
        </w:rPr>
        <w:t xml:space="preserve">Hendelser i den grønne sonen i risikomatrisen innebærer akseptabel risiko, dvs. </w:t>
      </w:r>
      <w:r w:rsidRPr="00F42196">
        <w:rPr>
          <w:rFonts w:eastAsia="Calibri" w:cs="Arial"/>
          <w:spacing w:val="3"/>
          <w:sz w:val="22"/>
          <w:szCs w:val="22"/>
        </w:rPr>
        <w:t>at</w:t>
      </w:r>
      <w:r w:rsidRPr="00F42196">
        <w:rPr>
          <w:rFonts w:eastAsia="Calibri" w:cs="Arial"/>
          <w:spacing w:val="-29"/>
          <w:sz w:val="22"/>
          <w:szCs w:val="22"/>
        </w:rPr>
        <w:t xml:space="preserve"> </w:t>
      </w:r>
      <w:r w:rsidRPr="00F42196">
        <w:rPr>
          <w:rFonts w:eastAsia="Calibri" w:cs="Arial"/>
          <w:sz w:val="22"/>
          <w:szCs w:val="22"/>
        </w:rPr>
        <w:t>risikoreduserende tiltak ikke er nødvendig. Dersom risikoen for disse hendelsene kan reduseres ytterligere uten at dette krever betydelig ressursbruk, bør man imidlertid også vurdere å iverksette tiltak for disse</w:t>
      </w:r>
      <w:r w:rsidRPr="00F42196">
        <w:rPr>
          <w:rFonts w:eastAsia="Calibri" w:cs="Arial"/>
          <w:spacing w:val="-33"/>
          <w:sz w:val="22"/>
          <w:szCs w:val="22"/>
        </w:rPr>
        <w:t xml:space="preserve"> </w:t>
      </w:r>
      <w:r w:rsidRPr="00F42196">
        <w:rPr>
          <w:rFonts w:eastAsia="Calibri" w:cs="Arial"/>
          <w:sz w:val="22"/>
          <w:szCs w:val="22"/>
        </w:rPr>
        <w:t>hendelsene.</w:t>
      </w:r>
      <w:bookmarkStart w:id="50" w:name="_bookmark43"/>
      <w:bookmarkStart w:id="51" w:name="_bookmark44"/>
      <w:bookmarkEnd w:id="50"/>
      <w:bookmarkEnd w:id="51"/>
    </w:p>
    <w:p w14:paraId="48D5D016" w14:textId="64A64D7E" w:rsidR="00E90F15" w:rsidRPr="00F42196" w:rsidRDefault="00DA6A46">
      <w:pPr>
        <w:pStyle w:val="Overskrift2"/>
        <w:keepNext/>
        <w:keepLines/>
        <w:widowControl w:val="0"/>
        <w:numPr>
          <w:ilvl w:val="1"/>
          <w:numId w:val="14"/>
        </w:numPr>
        <w:autoSpaceDE w:val="0"/>
        <w:autoSpaceDN w:val="0"/>
        <w:spacing w:after="240" w:line="259" w:lineRule="auto"/>
        <w:ind w:left="1003" w:right="703" w:hanging="357"/>
        <w:jc w:val="left"/>
        <w:rPr>
          <w:rFonts w:cs="Arial"/>
          <w:sz w:val="22"/>
          <w:szCs w:val="22"/>
        </w:rPr>
      </w:pPr>
      <w:bookmarkStart w:id="52" w:name="_Toc231562827"/>
      <w:r w:rsidRPr="00F42196">
        <w:rPr>
          <w:rFonts w:cs="Arial"/>
          <w:sz w:val="22"/>
          <w:szCs w:val="22"/>
        </w:rPr>
        <w:t>Arbeidstakers plikter</w:t>
      </w:r>
      <w:bookmarkEnd w:id="52"/>
    </w:p>
    <w:p w14:paraId="4D9CC784" w14:textId="77777777" w:rsidR="00E90F15" w:rsidRPr="00F42196" w:rsidRDefault="00DA6A46" w:rsidP="00E90F15">
      <w:pPr>
        <w:rPr>
          <w:rFonts w:cs="Arial"/>
          <w:b/>
          <w:bCs/>
          <w:sz w:val="22"/>
          <w:szCs w:val="22"/>
        </w:rPr>
      </w:pPr>
      <w:r w:rsidRPr="00F42196">
        <w:rPr>
          <w:rFonts w:cs="Arial"/>
          <w:b/>
          <w:bCs/>
          <w:sz w:val="22"/>
          <w:szCs w:val="22"/>
        </w:rPr>
        <w:t>Som arbeidstaker:</w:t>
      </w:r>
    </w:p>
    <w:p w14:paraId="129EDF88" w14:textId="77777777" w:rsidR="00E90F15" w:rsidRPr="00F42196" w:rsidRDefault="00DA6A46" w:rsidP="00E90F15">
      <w:pPr>
        <w:rPr>
          <w:rFonts w:cs="Arial"/>
          <w:sz w:val="22"/>
          <w:szCs w:val="22"/>
        </w:rPr>
      </w:pPr>
      <w:r w:rsidRPr="00F42196">
        <w:rPr>
          <w:rFonts w:cs="Arial"/>
          <w:sz w:val="22"/>
          <w:szCs w:val="22"/>
        </w:rPr>
        <w:t>Skal du registre deg daglig inn på byggeplass</w:t>
      </w:r>
    </w:p>
    <w:p w14:paraId="73F2304E" w14:textId="77777777" w:rsidR="00E90F15" w:rsidRPr="00F42196" w:rsidRDefault="00DA6A46" w:rsidP="00E90F15">
      <w:pPr>
        <w:rPr>
          <w:rFonts w:cs="Arial"/>
          <w:sz w:val="22"/>
          <w:szCs w:val="22"/>
        </w:rPr>
      </w:pPr>
      <w:r w:rsidRPr="00F42196">
        <w:rPr>
          <w:rFonts w:cs="Arial"/>
          <w:sz w:val="22"/>
          <w:szCs w:val="22"/>
        </w:rPr>
        <w:t>Skal du bidra til trygg arbeidsplass – Ingen jobb haster så mye at du ikke kan gjøre SJA</w:t>
      </w:r>
    </w:p>
    <w:p w14:paraId="2D34209D" w14:textId="77777777" w:rsidR="00E90F15" w:rsidRPr="00F42196" w:rsidRDefault="00DA6A46" w:rsidP="00E90F15">
      <w:pPr>
        <w:rPr>
          <w:rFonts w:cs="Arial"/>
          <w:sz w:val="22"/>
          <w:szCs w:val="22"/>
        </w:rPr>
      </w:pPr>
      <w:r w:rsidRPr="00F42196">
        <w:rPr>
          <w:rFonts w:cs="Arial"/>
          <w:sz w:val="22"/>
          <w:szCs w:val="22"/>
        </w:rPr>
        <w:t>Har rett og plikt til å nekte å utføre farlig arbeid</w:t>
      </w:r>
    </w:p>
    <w:p w14:paraId="43D3FFAD" w14:textId="77777777" w:rsidR="00E90F15" w:rsidRPr="00F42196" w:rsidRDefault="00DA6A46" w:rsidP="00E90F15">
      <w:pPr>
        <w:rPr>
          <w:rFonts w:cs="Arial"/>
          <w:sz w:val="22"/>
          <w:szCs w:val="22"/>
        </w:rPr>
      </w:pPr>
      <w:r w:rsidRPr="00F42196">
        <w:rPr>
          <w:rFonts w:cs="Arial"/>
          <w:sz w:val="22"/>
          <w:szCs w:val="22"/>
        </w:rPr>
        <w:t>Skal du ikke utføre arbeid uten godkjent opplæring, når det er krav om det</w:t>
      </w:r>
    </w:p>
    <w:p w14:paraId="3704651E" w14:textId="77777777" w:rsidR="00E90F15" w:rsidRPr="00F42196" w:rsidRDefault="00DA6A46" w:rsidP="00E90F15">
      <w:pPr>
        <w:rPr>
          <w:rFonts w:cs="Arial"/>
          <w:sz w:val="22"/>
          <w:szCs w:val="22"/>
        </w:rPr>
      </w:pPr>
      <w:r w:rsidRPr="00F42196">
        <w:rPr>
          <w:rFonts w:cs="Arial"/>
          <w:sz w:val="22"/>
          <w:szCs w:val="22"/>
        </w:rPr>
        <w:t>Skal rapportere uønskede hendelser til din leder og sørge for strakstiltak hvis nødvendig</w:t>
      </w:r>
    </w:p>
    <w:p w14:paraId="3EA7FE80" w14:textId="77777777" w:rsidR="00E90F15" w:rsidRPr="00F42196" w:rsidRDefault="00DA6A46" w:rsidP="00E90F15">
      <w:pPr>
        <w:rPr>
          <w:rFonts w:cs="Arial"/>
          <w:sz w:val="22"/>
          <w:szCs w:val="22"/>
        </w:rPr>
      </w:pPr>
      <w:r w:rsidRPr="00F42196">
        <w:rPr>
          <w:rFonts w:cs="Arial"/>
          <w:sz w:val="22"/>
          <w:szCs w:val="22"/>
        </w:rPr>
        <w:t xml:space="preserve">Skal bruke </w:t>
      </w:r>
      <w:proofErr w:type="gramStart"/>
      <w:r w:rsidRPr="00F42196">
        <w:rPr>
          <w:rFonts w:cs="Arial"/>
          <w:sz w:val="22"/>
          <w:szCs w:val="22"/>
        </w:rPr>
        <w:t>påkrevd</w:t>
      </w:r>
      <w:proofErr w:type="gramEnd"/>
      <w:r w:rsidRPr="00F42196">
        <w:rPr>
          <w:rFonts w:cs="Arial"/>
          <w:sz w:val="22"/>
          <w:szCs w:val="22"/>
        </w:rPr>
        <w:t xml:space="preserve"> verneutstyr</w:t>
      </w:r>
    </w:p>
    <w:p w14:paraId="4DDB3CBB" w14:textId="77777777" w:rsidR="00E90F15" w:rsidRPr="00F42196" w:rsidRDefault="00DA6A46" w:rsidP="00E90F15">
      <w:pPr>
        <w:rPr>
          <w:rFonts w:cs="Arial"/>
          <w:sz w:val="22"/>
          <w:szCs w:val="22"/>
        </w:rPr>
      </w:pPr>
      <w:r w:rsidRPr="00F42196">
        <w:rPr>
          <w:rFonts w:cs="Arial"/>
          <w:sz w:val="22"/>
          <w:szCs w:val="22"/>
        </w:rPr>
        <w:t>Skal bidra til at gangveger, stillaser, rømmingsveger og arbeidsområder holdes ryddige</w:t>
      </w:r>
    </w:p>
    <w:p w14:paraId="6EB5AFAB" w14:textId="77777777" w:rsidR="00E90F15" w:rsidRPr="00F42196" w:rsidRDefault="00DA6A46" w:rsidP="00D871D1">
      <w:pPr>
        <w:spacing w:after="240"/>
        <w:rPr>
          <w:rFonts w:cs="Arial"/>
          <w:sz w:val="22"/>
          <w:szCs w:val="22"/>
        </w:rPr>
      </w:pPr>
      <w:r w:rsidRPr="00F42196">
        <w:rPr>
          <w:rFonts w:cs="Arial"/>
          <w:sz w:val="22"/>
          <w:szCs w:val="22"/>
        </w:rPr>
        <w:t>Skal sørge for at noen vet hvor du arbeider på byggeplassen, Aldri jobbe alene.</w:t>
      </w:r>
    </w:p>
    <w:p w14:paraId="4B2115E0" w14:textId="47F94994" w:rsidR="00E90F15" w:rsidRPr="00F42196" w:rsidRDefault="00DA6A46">
      <w:pPr>
        <w:pStyle w:val="Overskrift2"/>
        <w:keepNext/>
        <w:keepLines/>
        <w:widowControl w:val="0"/>
        <w:numPr>
          <w:ilvl w:val="1"/>
          <w:numId w:val="14"/>
        </w:numPr>
        <w:autoSpaceDE w:val="0"/>
        <w:autoSpaceDN w:val="0"/>
        <w:spacing w:after="240" w:line="259" w:lineRule="auto"/>
        <w:ind w:left="1003" w:hanging="357"/>
        <w:jc w:val="left"/>
        <w:rPr>
          <w:rFonts w:cs="Arial"/>
          <w:sz w:val="22"/>
          <w:szCs w:val="22"/>
        </w:rPr>
      </w:pPr>
      <w:bookmarkStart w:id="53" w:name="_Toc231562828"/>
      <w:r w:rsidRPr="00F42196">
        <w:rPr>
          <w:rFonts w:cs="Arial"/>
          <w:sz w:val="22"/>
          <w:szCs w:val="22"/>
        </w:rPr>
        <w:t>Arbeid i høyden</w:t>
      </w:r>
      <w:bookmarkEnd w:id="53"/>
    </w:p>
    <w:p w14:paraId="4F511BCC" w14:textId="77777777" w:rsidR="00E90F15" w:rsidRPr="00F42196" w:rsidRDefault="00DA6A46" w:rsidP="00D871D1">
      <w:pPr>
        <w:spacing w:after="240"/>
        <w:rPr>
          <w:rFonts w:cs="Arial"/>
          <w:sz w:val="22"/>
          <w:szCs w:val="22"/>
        </w:rPr>
      </w:pPr>
      <w:r w:rsidRPr="00F42196">
        <w:rPr>
          <w:rFonts w:cs="Arial"/>
          <w:sz w:val="22"/>
          <w:szCs w:val="22"/>
        </w:rPr>
        <w:t>Ved arbeid i høyden skal det primært jobbes på stillas eller i lift, dersom fallsikring skal benyttes gjennomføres en SJA og nødvendig evakueringsutstyr er tilgjengelig. Viser til forskrift; arbeid i høyden.</w:t>
      </w:r>
    </w:p>
    <w:p w14:paraId="75A450C0" w14:textId="77777777" w:rsidR="00E90F15" w:rsidRPr="00F42196" w:rsidRDefault="00DA6A46">
      <w:pPr>
        <w:pStyle w:val="Overskrift2"/>
        <w:keepNext/>
        <w:keepLines/>
        <w:widowControl w:val="0"/>
        <w:numPr>
          <w:ilvl w:val="1"/>
          <w:numId w:val="14"/>
        </w:numPr>
        <w:autoSpaceDE w:val="0"/>
        <w:autoSpaceDN w:val="0"/>
        <w:spacing w:after="240" w:line="259" w:lineRule="auto"/>
        <w:ind w:left="1003" w:right="704" w:hanging="357"/>
        <w:jc w:val="left"/>
        <w:rPr>
          <w:rFonts w:cs="Arial"/>
          <w:sz w:val="22"/>
          <w:szCs w:val="22"/>
        </w:rPr>
      </w:pPr>
      <w:bookmarkStart w:id="54" w:name="_Toc231562829"/>
      <w:r w:rsidRPr="00F42196">
        <w:rPr>
          <w:rFonts w:cs="Arial"/>
          <w:sz w:val="22"/>
          <w:szCs w:val="22"/>
        </w:rPr>
        <w:t>Språk og kommunikasjon</w:t>
      </w:r>
      <w:bookmarkEnd w:id="54"/>
    </w:p>
    <w:p w14:paraId="3BBAC851" w14:textId="77777777" w:rsidR="00E90F15" w:rsidRPr="00F42196" w:rsidRDefault="00DA6A46" w:rsidP="00D871D1">
      <w:pPr>
        <w:spacing w:after="240"/>
        <w:rPr>
          <w:rFonts w:cs="Arial"/>
          <w:sz w:val="22"/>
          <w:szCs w:val="22"/>
        </w:rPr>
      </w:pPr>
      <w:r w:rsidRPr="00F42196">
        <w:rPr>
          <w:rFonts w:cs="Arial"/>
          <w:sz w:val="22"/>
          <w:szCs w:val="22"/>
        </w:rPr>
        <w:t>SHA plan og prosjektet HMS dokumentasjon skal være på norsk, men dersom det er utenlandske arbeidstakere skal relevant informasjon være oversatt til aktuelt språk. Det er ikke tilstrekkelig at informasjon oversettes av en kollega.</w:t>
      </w:r>
    </w:p>
    <w:p w14:paraId="07A39AEE" w14:textId="78DE71D5" w:rsidR="00DD4E84" w:rsidRPr="00F42196" w:rsidRDefault="00DA6A46">
      <w:pPr>
        <w:pStyle w:val="Overskrift2"/>
        <w:keepNext/>
        <w:numPr>
          <w:ilvl w:val="1"/>
          <w:numId w:val="14"/>
        </w:numPr>
        <w:tabs>
          <w:tab w:val="left" w:pos="624"/>
          <w:tab w:val="left" w:pos="1474"/>
          <w:tab w:val="left" w:pos="1920"/>
          <w:tab w:val="right" w:pos="9320"/>
        </w:tabs>
        <w:overflowPunct w:val="0"/>
        <w:autoSpaceDE w:val="0"/>
        <w:autoSpaceDN w:val="0"/>
        <w:adjustRightInd w:val="0"/>
        <w:spacing w:after="240"/>
        <w:ind w:left="1003" w:hanging="357"/>
        <w:jc w:val="left"/>
        <w:textAlignment w:val="baseline"/>
        <w:rPr>
          <w:rFonts w:cs="Arial"/>
          <w:sz w:val="22"/>
          <w:szCs w:val="22"/>
        </w:rPr>
      </w:pPr>
      <w:bookmarkStart w:id="55" w:name="_Toc231562830"/>
      <w:r w:rsidRPr="00F42196">
        <w:rPr>
          <w:rFonts w:cs="Arial"/>
          <w:sz w:val="22"/>
          <w:szCs w:val="22"/>
        </w:rPr>
        <w:lastRenderedPageBreak/>
        <w:t>Endring og oppdatering av SHA-plan (rutiner for avviksbehandling</w:t>
      </w:r>
      <w:bookmarkEnd w:id="55"/>
    </w:p>
    <w:p w14:paraId="2A7B4539" w14:textId="77777777" w:rsidR="00E90F15" w:rsidRPr="00F42196" w:rsidRDefault="00DA6A46" w:rsidP="00E90F15">
      <w:pPr>
        <w:rPr>
          <w:rFonts w:cs="Arial"/>
          <w:sz w:val="22"/>
          <w:szCs w:val="22"/>
        </w:rPr>
      </w:pPr>
      <w:r w:rsidRPr="00F42196">
        <w:rPr>
          <w:rFonts w:cs="Arial"/>
          <w:sz w:val="22"/>
          <w:szCs w:val="22"/>
        </w:rPr>
        <w:t>Denne planen skal fortløpende oppdateres dersom det oppstår endringer som har betydning for sikkerhet, helse og arbeidsmiljø.</w:t>
      </w:r>
    </w:p>
    <w:p w14:paraId="561B6E5A" w14:textId="77777777" w:rsidR="00E90F15" w:rsidRPr="00F42196" w:rsidRDefault="00E90F15" w:rsidP="00E90F15">
      <w:pPr>
        <w:rPr>
          <w:rFonts w:cs="Arial"/>
          <w:sz w:val="22"/>
          <w:szCs w:val="22"/>
        </w:rPr>
      </w:pPr>
    </w:p>
    <w:p w14:paraId="756559F2" w14:textId="77777777" w:rsidR="00E90F15" w:rsidRPr="00F42196" w:rsidRDefault="00DA6A46" w:rsidP="00E90F15">
      <w:pPr>
        <w:rPr>
          <w:rFonts w:cs="Arial"/>
          <w:sz w:val="22"/>
          <w:szCs w:val="22"/>
        </w:rPr>
      </w:pPr>
      <w:r w:rsidRPr="00F42196">
        <w:rPr>
          <w:rFonts w:cs="Arial"/>
          <w:sz w:val="22"/>
          <w:szCs w:val="22"/>
        </w:rPr>
        <w:t>Oppgaven med å oppdatere SHA-planen er fordelt som vist i tabellen nedenfor:</w:t>
      </w:r>
    </w:p>
    <w:tbl>
      <w:tblPr>
        <w:tblW w:w="9072" w:type="dxa"/>
        <w:tblInd w:w="-5"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firstRow="0" w:lastRow="0" w:firstColumn="0" w:lastColumn="0" w:noHBand="0" w:noVBand="0"/>
      </w:tblPr>
      <w:tblGrid>
        <w:gridCol w:w="1985"/>
        <w:gridCol w:w="3260"/>
        <w:gridCol w:w="3827"/>
      </w:tblGrid>
      <w:tr w:rsidR="0034467D" w:rsidRPr="00F42196" w14:paraId="782FEA7C" w14:textId="77777777" w:rsidTr="001E0874">
        <w:trPr>
          <w:tblHeader/>
        </w:trPr>
        <w:tc>
          <w:tcPr>
            <w:tcW w:w="1985" w:type="dxa"/>
            <w:shd w:val="clear" w:color="auto" w:fill="E6E6E6"/>
          </w:tcPr>
          <w:p w14:paraId="4C387E4B" w14:textId="77777777" w:rsidR="00E90F15" w:rsidRPr="00F42196" w:rsidRDefault="00DA6A46" w:rsidP="001E0874">
            <w:pPr>
              <w:rPr>
                <w:rFonts w:cs="Arial"/>
                <w:b/>
                <w:bCs/>
                <w:sz w:val="22"/>
                <w:szCs w:val="22"/>
              </w:rPr>
            </w:pPr>
            <w:r w:rsidRPr="00F42196">
              <w:rPr>
                <w:rFonts w:cs="Arial"/>
                <w:b/>
                <w:bCs/>
                <w:sz w:val="22"/>
                <w:szCs w:val="22"/>
              </w:rPr>
              <w:t>Prosjektfase</w:t>
            </w:r>
          </w:p>
        </w:tc>
        <w:tc>
          <w:tcPr>
            <w:tcW w:w="3260" w:type="dxa"/>
            <w:shd w:val="clear" w:color="auto" w:fill="E6E6E6"/>
          </w:tcPr>
          <w:p w14:paraId="2E51D3F2" w14:textId="77777777" w:rsidR="00E90F15" w:rsidRPr="00F42196" w:rsidRDefault="00DA6A46" w:rsidP="001E0874">
            <w:pPr>
              <w:rPr>
                <w:rFonts w:cs="Arial"/>
                <w:b/>
                <w:bCs/>
                <w:sz w:val="22"/>
                <w:szCs w:val="22"/>
              </w:rPr>
            </w:pPr>
            <w:r w:rsidRPr="00F42196">
              <w:rPr>
                <w:rFonts w:cs="Arial"/>
                <w:b/>
                <w:bCs/>
                <w:sz w:val="22"/>
                <w:szCs w:val="22"/>
              </w:rPr>
              <w:t>Dokumentansvarlig</w:t>
            </w:r>
          </w:p>
        </w:tc>
        <w:tc>
          <w:tcPr>
            <w:tcW w:w="3827" w:type="dxa"/>
            <w:shd w:val="clear" w:color="auto" w:fill="E6E6E6"/>
          </w:tcPr>
          <w:p w14:paraId="143CB672" w14:textId="77777777" w:rsidR="00E90F15" w:rsidRPr="00F42196" w:rsidRDefault="00DA6A46" w:rsidP="001E0874">
            <w:pPr>
              <w:rPr>
                <w:rFonts w:cs="Arial"/>
                <w:b/>
                <w:bCs/>
                <w:sz w:val="22"/>
                <w:szCs w:val="22"/>
              </w:rPr>
            </w:pPr>
            <w:r w:rsidRPr="00F42196">
              <w:rPr>
                <w:rFonts w:cs="Arial"/>
                <w:b/>
                <w:bCs/>
                <w:sz w:val="22"/>
                <w:szCs w:val="22"/>
              </w:rPr>
              <w:t>Funksjon</w:t>
            </w:r>
          </w:p>
        </w:tc>
      </w:tr>
      <w:tr w:rsidR="0034467D" w:rsidRPr="00F42196" w14:paraId="4E8AC07B" w14:textId="77777777" w:rsidTr="001E0874">
        <w:tc>
          <w:tcPr>
            <w:tcW w:w="1985" w:type="dxa"/>
          </w:tcPr>
          <w:p w14:paraId="6143844A" w14:textId="2708CD74" w:rsidR="00E90F15" w:rsidRPr="00F42196" w:rsidRDefault="00E90F15" w:rsidP="001E0874">
            <w:pPr>
              <w:rPr>
                <w:rFonts w:cs="Arial"/>
                <w:spacing w:val="-2"/>
                <w:sz w:val="22"/>
                <w:szCs w:val="22"/>
              </w:rPr>
            </w:pPr>
          </w:p>
        </w:tc>
        <w:tc>
          <w:tcPr>
            <w:tcW w:w="3260" w:type="dxa"/>
          </w:tcPr>
          <w:p w14:paraId="763704CA" w14:textId="77777777" w:rsidR="00E90F15" w:rsidRPr="00F42196" w:rsidRDefault="00E90F15" w:rsidP="001E0874">
            <w:pPr>
              <w:rPr>
                <w:rFonts w:cs="Arial"/>
                <w:sz w:val="22"/>
                <w:szCs w:val="22"/>
              </w:rPr>
            </w:pPr>
          </w:p>
        </w:tc>
        <w:tc>
          <w:tcPr>
            <w:tcW w:w="3827" w:type="dxa"/>
          </w:tcPr>
          <w:p w14:paraId="37BFA787" w14:textId="56196371" w:rsidR="00E90F15" w:rsidRPr="00F42196" w:rsidRDefault="00E90F15" w:rsidP="001E0874">
            <w:pPr>
              <w:rPr>
                <w:rFonts w:cs="Arial"/>
                <w:sz w:val="22"/>
                <w:szCs w:val="22"/>
              </w:rPr>
            </w:pPr>
          </w:p>
        </w:tc>
      </w:tr>
      <w:tr w:rsidR="0034467D" w:rsidRPr="00F42196" w14:paraId="65159F28" w14:textId="77777777" w:rsidTr="001E0874">
        <w:tc>
          <w:tcPr>
            <w:tcW w:w="1985" w:type="dxa"/>
          </w:tcPr>
          <w:p w14:paraId="3C0711BD" w14:textId="77777777" w:rsidR="00E90F15" w:rsidRPr="00F42196" w:rsidRDefault="00DA6A46" w:rsidP="001E0874">
            <w:pPr>
              <w:rPr>
                <w:rFonts w:cs="Arial"/>
                <w:spacing w:val="-2"/>
                <w:sz w:val="22"/>
                <w:szCs w:val="22"/>
              </w:rPr>
            </w:pPr>
            <w:r w:rsidRPr="00F42196">
              <w:rPr>
                <w:rFonts w:cs="Arial"/>
                <w:spacing w:val="-2"/>
                <w:sz w:val="22"/>
                <w:szCs w:val="22"/>
              </w:rPr>
              <w:t>Byggefase</w:t>
            </w:r>
          </w:p>
        </w:tc>
        <w:tc>
          <w:tcPr>
            <w:tcW w:w="3260" w:type="dxa"/>
          </w:tcPr>
          <w:p w14:paraId="76405E71" w14:textId="21613B68" w:rsidR="00E90F15" w:rsidRPr="00F42196" w:rsidRDefault="00AD450D" w:rsidP="001E0874">
            <w:pPr>
              <w:rPr>
                <w:rFonts w:cs="Arial"/>
                <w:sz w:val="22"/>
                <w:szCs w:val="22"/>
              </w:rPr>
            </w:pPr>
            <w:r>
              <w:rPr>
                <w:rFonts w:cs="Arial"/>
                <w:sz w:val="22"/>
                <w:szCs w:val="22"/>
              </w:rPr>
              <w:t>Tor Erlend Pedersen</w:t>
            </w:r>
          </w:p>
        </w:tc>
        <w:tc>
          <w:tcPr>
            <w:tcW w:w="3827" w:type="dxa"/>
          </w:tcPr>
          <w:p w14:paraId="1E740CA4" w14:textId="77777777" w:rsidR="00E90F15" w:rsidRPr="00F42196" w:rsidRDefault="00DA6A46" w:rsidP="001E0874">
            <w:pPr>
              <w:rPr>
                <w:rFonts w:cs="Arial"/>
                <w:spacing w:val="-2"/>
                <w:sz w:val="22"/>
                <w:szCs w:val="22"/>
              </w:rPr>
            </w:pPr>
            <w:r w:rsidRPr="00F42196">
              <w:rPr>
                <w:rFonts w:cs="Arial"/>
                <w:sz w:val="22"/>
                <w:szCs w:val="22"/>
              </w:rPr>
              <w:t>SHA-koordinator utførelse (KU)</w:t>
            </w:r>
          </w:p>
        </w:tc>
      </w:tr>
    </w:tbl>
    <w:p w14:paraId="0987A87D" w14:textId="77777777" w:rsidR="00E90F15" w:rsidRPr="00F42196" w:rsidRDefault="00E90F15" w:rsidP="00E90F15">
      <w:pPr>
        <w:rPr>
          <w:rFonts w:cs="Arial"/>
          <w:sz w:val="22"/>
          <w:szCs w:val="22"/>
        </w:rPr>
      </w:pPr>
    </w:p>
    <w:p w14:paraId="3457668D" w14:textId="77777777" w:rsidR="00E90F15" w:rsidRPr="00F42196" w:rsidRDefault="00DA6A46" w:rsidP="00E90F15">
      <w:pPr>
        <w:rPr>
          <w:rFonts w:cs="Arial"/>
          <w:sz w:val="22"/>
          <w:szCs w:val="22"/>
        </w:rPr>
      </w:pPr>
      <w:r w:rsidRPr="00F42196">
        <w:rPr>
          <w:rFonts w:cs="Arial"/>
          <w:sz w:val="22"/>
          <w:szCs w:val="22"/>
        </w:rPr>
        <w:t>Eksempler på endringer som kan gi grunnlag for å oppdatere planen kan være:</w:t>
      </w:r>
    </w:p>
    <w:p w14:paraId="18061055" w14:textId="77777777" w:rsidR="00E90F15" w:rsidRPr="00F42196" w:rsidRDefault="00DA6A46">
      <w:pPr>
        <w:pStyle w:val="Listeavsnitt"/>
        <w:numPr>
          <w:ilvl w:val="0"/>
          <w:numId w:val="8"/>
        </w:numPr>
        <w:spacing w:after="0"/>
        <w:rPr>
          <w:rFonts w:ascii="Arial" w:hAnsi="Arial" w:cs="Arial"/>
          <w:sz w:val="22"/>
        </w:rPr>
      </w:pPr>
      <w:r w:rsidRPr="00F42196">
        <w:rPr>
          <w:rFonts w:ascii="Arial" w:hAnsi="Arial" w:cs="Arial"/>
          <w:sz w:val="22"/>
        </w:rPr>
        <w:t>Endring i organisasjonen.</w:t>
      </w:r>
    </w:p>
    <w:p w14:paraId="3BAD4FF1" w14:textId="77777777" w:rsidR="00E90F15" w:rsidRPr="00F42196" w:rsidRDefault="00DA6A46">
      <w:pPr>
        <w:pStyle w:val="Listeavsnitt"/>
        <w:numPr>
          <w:ilvl w:val="0"/>
          <w:numId w:val="8"/>
        </w:numPr>
        <w:spacing w:after="0"/>
        <w:rPr>
          <w:rFonts w:ascii="Arial" w:hAnsi="Arial" w:cs="Arial"/>
          <w:sz w:val="22"/>
        </w:rPr>
      </w:pPr>
      <w:r w:rsidRPr="00F42196">
        <w:rPr>
          <w:rFonts w:ascii="Arial" w:hAnsi="Arial" w:cs="Arial"/>
          <w:sz w:val="22"/>
        </w:rPr>
        <w:t>Endring av beskrivelse av hvor og når de ulike arbeidsoperasjonene skal utføres (endring av fremdriftsplan i tid eller aktivitetsinnhold).</w:t>
      </w:r>
    </w:p>
    <w:p w14:paraId="02E099D6" w14:textId="77777777" w:rsidR="00E90F15" w:rsidRPr="00F42196" w:rsidRDefault="00DA6A46">
      <w:pPr>
        <w:pStyle w:val="Listeavsnitt"/>
        <w:numPr>
          <w:ilvl w:val="0"/>
          <w:numId w:val="8"/>
        </w:numPr>
        <w:spacing w:after="0"/>
        <w:rPr>
          <w:rFonts w:ascii="Arial" w:hAnsi="Arial" w:cs="Arial"/>
          <w:sz w:val="22"/>
        </w:rPr>
      </w:pPr>
      <w:r w:rsidRPr="00F42196">
        <w:rPr>
          <w:rFonts w:ascii="Arial" w:hAnsi="Arial" w:cs="Arial"/>
          <w:sz w:val="22"/>
        </w:rPr>
        <w:t>Endring av spesifikke tiltak, enten i tid eller endring av selve tiltaket.</w:t>
      </w:r>
    </w:p>
    <w:p w14:paraId="7D7A4C94" w14:textId="77777777" w:rsidR="00E90F15" w:rsidRPr="00F42196" w:rsidRDefault="00DA6A46">
      <w:pPr>
        <w:pStyle w:val="Listeavsnitt"/>
        <w:numPr>
          <w:ilvl w:val="0"/>
          <w:numId w:val="8"/>
        </w:numPr>
        <w:spacing w:after="0"/>
        <w:rPr>
          <w:rFonts w:ascii="Arial" w:hAnsi="Arial" w:cs="Arial"/>
          <w:sz w:val="22"/>
        </w:rPr>
      </w:pPr>
      <w:r w:rsidRPr="00F42196">
        <w:rPr>
          <w:rFonts w:ascii="Arial" w:hAnsi="Arial" w:cs="Arial"/>
          <w:sz w:val="22"/>
        </w:rPr>
        <w:t>Identifisering av nye risikoforhold som krever spesifikke tiltak som ikke har vært beskrevet tidligere.</w:t>
      </w:r>
    </w:p>
    <w:p w14:paraId="57D8BF8E" w14:textId="77777777" w:rsidR="00E90F15" w:rsidRPr="00F42196" w:rsidRDefault="00DA6A46">
      <w:pPr>
        <w:pStyle w:val="Listeavsnitt"/>
        <w:numPr>
          <w:ilvl w:val="0"/>
          <w:numId w:val="8"/>
        </w:numPr>
        <w:spacing w:after="0"/>
        <w:rPr>
          <w:rFonts w:ascii="Arial" w:hAnsi="Arial" w:cs="Arial"/>
          <w:sz w:val="22"/>
        </w:rPr>
      </w:pPr>
      <w:r w:rsidRPr="00F42196">
        <w:rPr>
          <w:rFonts w:ascii="Arial" w:hAnsi="Arial" w:cs="Arial"/>
          <w:sz w:val="22"/>
        </w:rPr>
        <w:t>Omprosjektering som medfører nye/endrende risikoforhold med behov for spesifikke tiltak og/eller endring i fremdriftsplanen.</w:t>
      </w:r>
    </w:p>
    <w:p w14:paraId="313989D2" w14:textId="77777777" w:rsidR="00E90F15" w:rsidRPr="00F42196" w:rsidRDefault="00E90F15" w:rsidP="00E90F15">
      <w:pPr>
        <w:rPr>
          <w:rFonts w:cs="Arial"/>
          <w:sz w:val="22"/>
          <w:szCs w:val="22"/>
        </w:rPr>
      </w:pPr>
    </w:p>
    <w:p w14:paraId="076911F6" w14:textId="77777777" w:rsidR="00E90F15" w:rsidRPr="00F42196" w:rsidRDefault="00DA6A46" w:rsidP="00E90F15">
      <w:pPr>
        <w:rPr>
          <w:rFonts w:cs="Arial"/>
          <w:sz w:val="22"/>
          <w:szCs w:val="22"/>
        </w:rPr>
      </w:pPr>
      <w:r w:rsidRPr="00F42196">
        <w:rPr>
          <w:rFonts w:cs="Arial"/>
          <w:sz w:val="22"/>
          <w:szCs w:val="22"/>
        </w:rPr>
        <w:t>Både prosjekterende og utførende skal informere om forhold som medfører behov for endringer i SHA-planen, og aktivt bidra i samhandlingen for å sikre sikkerhet helse og arbeidsmiljø i hele prosessen.</w:t>
      </w:r>
    </w:p>
    <w:p w14:paraId="64E2C795" w14:textId="77777777" w:rsidR="00E90F15" w:rsidRPr="00F42196" w:rsidRDefault="00E90F15" w:rsidP="00E90F15">
      <w:pPr>
        <w:rPr>
          <w:rFonts w:cs="Arial"/>
          <w:sz w:val="22"/>
          <w:szCs w:val="22"/>
        </w:rPr>
      </w:pPr>
    </w:p>
    <w:p w14:paraId="6B0F8853" w14:textId="77777777" w:rsidR="00E90F15" w:rsidRPr="00F42196" w:rsidRDefault="00DA6A46" w:rsidP="00E90F15">
      <w:pPr>
        <w:rPr>
          <w:rFonts w:cs="Arial"/>
          <w:sz w:val="22"/>
          <w:szCs w:val="22"/>
        </w:rPr>
      </w:pPr>
      <w:r w:rsidRPr="00F42196">
        <w:rPr>
          <w:rFonts w:cs="Arial"/>
          <w:sz w:val="22"/>
          <w:szCs w:val="22"/>
        </w:rPr>
        <w:t>Slik informasjon kan gis:</w:t>
      </w:r>
    </w:p>
    <w:p w14:paraId="4DEDD941" w14:textId="77777777" w:rsidR="00E90F15" w:rsidRPr="00F42196" w:rsidRDefault="00DA6A46">
      <w:pPr>
        <w:pStyle w:val="Listeavsnitt"/>
        <w:numPr>
          <w:ilvl w:val="0"/>
          <w:numId w:val="9"/>
        </w:numPr>
        <w:spacing w:after="0"/>
        <w:rPr>
          <w:rFonts w:ascii="Arial" w:hAnsi="Arial" w:cs="Arial"/>
          <w:sz w:val="22"/>
        </w:rPr>
      </w:pPr>
      <w:r w:rsidRPr="00F42196">
        <w:rPr>
          <w:rFonts w:ascii="Arial" w:hAnsi="Arial" w:cs="Arial"/>
          <w:sz w:val="22"/>
        </w:rPr>
        <w:t>i møter hvor byggherrens er representert. Saken skal referatføres, og det skal fremgå hvem som skal videreformidle informasjonen til den som har oppgaven med å oppdatere SHA-planen hvis vedkommende ikke er til stede i møtet.</w:t>
      </w:r>
    </w:p>
    <w:p w14:paraId="38B46B41" w14:textId="77777777" w:rsidR="00E90F15" w:rsidRDefault="00DA6A46">
      <w:pPr>
        <w:pStyle w:val="Listeavsnitt"/>
        <w:numPr>
          <w:ilvl w:val="0"/>
          <w:numId w:val="9"/>
        </w:numPr>
        <w:rPr>
          <w:rFonts w:ascii="Arial" w:hAnsi="Arial" w:cs="Arial"/>
          <w:sz w:val="22"/>
        </w:rPr>
      </w:pPr>
      <w:r w:rsidRPr="00F42196">
        <w:rPr>
          <w:rFonts w:ascii="Arial" w:hAnsi="Arial" w:cs="Arial"/>
          <w:sz w:val="22"/>
        </w:rPr>
        <w:t>direkte til den som er ansvarlig for å oppdatere SHA-planen (se kontaktinfo over).</w:t>
      </w:r>
    </w:p>
    <w:p w14:paraId="4C902191" w14:textId="3EE87CEF" w:rsidR="00CF59DE" w:rsidRPr="00D871D1" w:rsidRDefault="00CF59DE">
      <w:pPr>
        <w:pStyle w:val="Overskrift2"/>
        <w:numPr>
          <w:ilvl w:val="1"/>
          <w:numId w:val="12"/>
        </w:numPr>
        <w:spacing w:after="240"/>
        <w:jc w:val="left"/>
        <w:rPr>
          <w:rFonts w:cs="Arial"/>
          <w:sz w:val="22"/>
          <w:szCs w:val="22"/>
        </w:rPr>
      </w:pPr>
      <w:bookmarkStart w:id="56" w:name="_Toc231562831"/>
      <w:r w:rsidRPr="00D871D1">
        <w:rPr>
          <w:rFonts w:cs="Arial"/>
          <w:sz w:val="22"/>
          <w:szCs w:val="22"/>
        </w:rPr>
        <w:t>Entreprenørens plikter</w:t>
      </w:r>
      <w:bookmarkEnd w:id="56"/>
    </w:p>
    <w:p w14:paraId="1DB8357B" w14:textId="53EBD523" w:rsidR="00954003" w:rsidRPr="003C24EB" w:rsidRDefault="006C6430" w:rsidP="00210253">
      <w:pPr>
        <w:jc w:val="left"/>
        <w:rPr>
          <w:sz w:val="22"/>
          <w:szCs w:val="22"/>
        </w:rPr>
      </w:pPr>
      <w:r w:rsidRPr="003C24EB">
        <w:rPr>
          <w:sz w:val="22"/>
          <w:szCs w:val="22"/>
        </w:rPr>
        <w:t>Entreprenør skal innarbeide SHA-planen i virksomhetens system for internkontroll. Innarbeidingen skal skje slik at de spesifikke tiltakene i SHA-planen kan identifiseres.</w:t>
      </w:r>
    </w:p>
    <w:p w14:paraId="70EF5625" w14:textId="77777777" w:rsidR="00BD768B" w:rsidRPr="003C24EB" w:rsidRDefault="00BD768B" w:rsidP="00954003">
      <w:pPr>
        <w:rPr>
          <w:sz w:val="22"/>
          <w:szCs w:val="22"/>
        </w:rPr>
      </w:pPr>
    </w:p>
    <w:p w14:paraId="36D06B84" w14:textId="0EF1F20E" w:rsidR="00BD768B" w:rsidRPr="003C24EB" w:rsidRDefault="00BD768B" w:rsidP="00210253">
      <w:pPr>
        <w:jc w:val="left"/>
        <w:rPr>
          <w:sz w:val="22"/>
          <w:szCs w:val="22"/>
        </w:rPr>
      </w:pPr>
      <w:r w:rsidRPr="003C24EB">
        <w:rPr>
          <w:sz w:val="22"/>
          <w:szCs w:val="22"/>
        </w:rPr>
        <w:t xml:space="preserve">Entreprenør og enmannsbedrift plikter å informere TFK om risikoforhold forårsaket av byggherrens og de </w:t>
      </w:r>
      <w:proofErr w:type="spellStart"/>
      <w:r w:rsidRPr="003C24EB">
        <w:rPr>
          <w:sz w:val="22"/>
          <w:szCs w:val="22"/>
        </w:rPr>
        <w:t>prosjekterendes</w:t>
      </w:r>
      <w:proofErr w:type="spellEnd"/>
      <w:r w:rsidRPr="003C24EB">
        <w:rPr>
          <w:sz w:val="22"/>
          <w:szCs w:val="22"/>
        </w:rPr>
        <w:t xml:space="preserve"> valg som ikke er dekket av spesifikke tiltak i planen for sikkerhet, helse og arbeidsmiljø.</w:t>
      </w:r>
    </w:p>
    <w:p w14:paraId="09913954" w14:textId="77777777" w:rsidR="00BD768B" w:rsidRPr="003C24EB" w:rsidRDefault="00BD768B" w:rsidP="00210253">
      <w:pPr>
        <w:jc w:val="left"/>
        <w:rPr>
          <w:sz w:val="22"/>
          <w:szCs w:val="22"/>
        </w:rPr>
      </w:pPr>
    </w:p>
    <w:p w14:paraId="3E3D522B" w14:textId="77777777" w:rsidR="00BD768B" w:rsidRPr="003C24EB" w:rsidRDefault="00BD768B" w:rsidP="00210253">
      <w:pPr>
        <w:jc w:val="left"/>
        <w:rPr>
          <w:sz w:val="22"/>
          <w:szCs w:val="22"/>
        </w:rPr>
      </w:pPr>
      <w:r w:rsidRPr="003C24EB">
        <w:rPr>
          <w:sz w:val="22"/>
          <w:szCs w:val="22"/>
        </w:rPr>
        <w:t xml:space="preserve">Representant fra </w:t>
      </w:r>
      <w:proofErr w:type="spellStart"/>
      <w:r w:rsidRPr="003C24EB">
        <w:rPr>
          <w:sz w:val="22"/>
          <w:szCs w:val="22"/>
        </w:rPr>
        <w:t>hovedentreprenør</w:t>
      </w:r>
      <w:proofErr w:type="spellEnd"/>
      <w:r w:rsidRPr="003C24EB">
        <w:rPr>
          <w:sz w:val="22"/>
          <w:szCs w:val="22"/>
        </w:rPr>
        <w:t xml:space="preserve">/sideentreprenør skal straks melde til TFK når det avdekkes eller oppstår endringer i forhold til organisasjon, fremdrift og når det oppstår arbeidsforhold som krever spesielle risikoreduserende tiltak. I meldingen skal det fremlegges for TFK forslag til løsninger. </w:t>
      </w:r>
    </w:p>
    <w:p w14:paraId="73AF7AD3" w14:textId="51861BE7" w:rsidR="00BD768B" w:rsidRPr="003C24EB" w:rsidRDefault="00BD768B" w:rsidP="00210253">
      <w:pPr>
        <w:jc w:val="left"/>
        <w:rPr>
          <w:sz w:val="22"/>
          <w:szCs w:val="22"/>
        </w:rPr>
      </w:pPr>
      <w:r w:rsidRPr="003C24EB">
        <w:rPr>
          <w:sz w:val="22"/>
          <w:szCs w:val="22"/>
        </w:rPr>
        <w:t>Entreprenøren skal umiddelbart orientere sine ansatte og underentreprenører om endringer</w:t>
      </w:r>
    </w:p>
    <w:p w14:paraId="18051AA4" w14:textId="6E4D8EA2" w:rsidR="00BC35AA" w:rsidRPr="003C24EB" w:rsidRDefault="00BC35AA" w:rsidP="003C24EB">
      <w:pPr>
        <w:spacing w:before="240" w:after="240"/>
        <w:jc w:val="left"/>
        <w:rPr>
          <w:sz w:val="22"/>
          <w:szCs w:val="22"/>
        </w:rPr>
      </w:pPr>
      <w:r w:rsidRPr="003C24EB">
        <w:rPr>
          <w:sz w:val="22"/>
          <w:szCs w:val="22"/>
        </w:rPr>
        <w:t>Entreprenør skal sørge for at de forebyggende tiltakene i § 9 blir gjennomført:</w:t>
      </w:r>
    </w:p>
    <w:p w14:paraId="3026B374" w14:textId="3E3B7B71" w:rsidR="00BC35AA" w:rsidRPr="003C24EB" w:rsidRDefault="00BC35AA">
      <w:pPr>
        <w:pStyle w:val="Listeavsnitt"/>
        <w:numPr>
          <w:ilvl w:val="0"/>
          <w:numId w:val="13"/>
        </w:numPr>
        <w:rPr>
          <w:rFonts w:cs="Arial"/>
          <w:sz w:val="22"/>
        </w:rPr>
      </w:pPr>
      <w:r w:rsidRPr="003C24EB">
        <w:rPr>
          <w:rFonts w:cs="Arial"/>
          <w:sz w:val="22"/>
        </w:rPr>
        <w:t>at det treffes nødvendige tiltak for å sikre at uvedkommende ikke får atkomst til bygge- eller anleggsplassen</w:t>
      </w:r>
    </w:p>
    <w:p w14:paraId="57BF26CE" w14:textId="0B70D71C" w:rsidR="00BC35AA" w:rsidRPr="003C24EB" w:rsidRDefault="00BC35AA">
      <w:pPr>
        <w:pStyle w:val="Listeavsnitt"/>
        <w:numPr>
          <w:ilvl w:val="0"/>
          <w:numId w:val="13"/>
        </w:numPr>
        <w:rPr>
          <w:rFonts w:cs="Arial"/>
          <w:sz w:val="22"/>
        </w:rPr>
      </w:pPr>
      <w:r w:rsidRPr="003C24EB">
        <w:rPr>
          <w:rFonts w:cs="Arial"/>
          <w:sz w:val="22"/>
        </w:rPr>
        <w:t>at det tas hensyn til andre virksomheter på eller i nærheten av bygge- eller anleggsplassen</w:t>
      </w:r>
    </w:p>
    <w:p w14:paraId="5B40997B" w14:textId="3BE83ADB" w:rsidR="00BC35AA" w:rsidRPr="003C24EB" w:rsidRDefault="00BC35AA">
      <w:pPr>
        <w:pStyle w:val="Listeavsnitt"/>
        <w:numPr>
          <w:ilvl w:val="0"/>
          <w:numId w:val="13"/>
        </w:numPr>
        <w:rPr>
          <w:rFonts w:cs="Arial"/>
          <w:sz w:val="22"/>
        </w:rPr>
      </w:pPr>
      <w:r w:rsidRPr="003C24EB">
        <w:rPr>
          <w:rFonts w:cs="Arial"/>
          <w:sz w:val="22"/>
        </w:rPr>
        <w:t>god orden og fullt forsvarlige hygieniske forhold</w:t>
      </w:r>
    </w:p>
    <w:p w14:paraId="584CEC0F" w14:textId="1DFD3602" w:rsidR="00BC35AA" w:rsidRPr="003C24EB" w:rsidRDefault="00BC35AA">
      <w:pPr>
        <w:pStyle w:val="Listeavsnitt"/>
        <w:numPr>
          <w:ilvl w:val="0"/>
          <w:numId w:val="13"/>
        </w:numPr>
        <w:rPr>
          <w:rFonts w:cs="Arial"/>
          <w:sz w:val="22"/>
        </w:rPr>
      </w:pPr>
      <w:r w:rsidRPr="003C24EB">
        <w:rPr>
          <w:rFonts w:cs="Arial"/>
          <w:sz w:val="22"/>
        </w:rPr>
        <w:t>sikker atkomst til arbeidsplassene og sikre ferdselsveier</w:t>
      </w:r>
    </w:p>
    <w:p w14:paraId="1A08D644" w14:textId="68236CC1" w:rsidR="00BC35AA" w:rsidRPr="003C24EB" w:rsidRDefault="00BC35AA">
      <w:pPr>
        <w:pStyle w:val="Listeavsnitt"/>
        <w:numPr>
          <w:ilvl w:val="0"/>
          <w:numId w:val="13"/>
        </w:numPr>
        <w:rPr>
          <w:rFonts w:cs="Arial"/>
          <w:sz w:val="22"/>
        </w:rPr>
      </w:pPr>
      <w:r w:rsidRPr="003C24EB">
        <w:rPr>
          <w:rFonts w:cs="Arial"/>
          <w:sz w:val="22"/>
        </w:rPr>
        <w:t>avmerking og tilrettelegging av områder for lagring og oppbevaring av forskjellige materialer, særlig når det dreier seg om farlige materialer eller stoffer</w:t>
      </w:r>
    </w:p>
    <w:p w14:paraId="6010A7DF" w14:textId="0103FE28" w:rsidR="00BC35AA" w:rsidRPr="003C24EB" w:rsidRDefault="00BC35AA">
      <w:pPr>
        <w:pStyle w:val="Listeavsnitt"/>
        <w:numPr>
          <w:ilvl w:val="0"/>
          <w:numId w:val="13"/>
        </w:numPr>
        <w:rPr>
          <w:rFonts w:cs="Arial"/>
          <w:sz w:val="22"/>
        </w:rPr>
      </w:pPr>
      <w:r w:rsidRPr="003C24EB">
        <w:rPr>
          <w:rFonts w:cs="Arial"/>
          <w:sz w:val="22"/>
        </w:rPr>
        <w:lastRenderedPageBreak/>
        <w:t>vedlikehold, kontroll før igangsettelse og kontroll av anlegg og utstyr, for å kunne rette opp feil som kan påvirke arbeidstakernes sikkerhet, helse og arbeidsmiljø</w:t>
      </w:r>
    </w:p>
    <w:p w14:paraId="7A05068D" w14:textId="427DE9AC" w:rsidR="00BC35AA" w:rsidRPr="003C24EB" w:rsidRDefault="00BC35AA">
      <w:pPr>
        <w:pStyle w:val="Listeavsnitt"/>
        <w:numPr>
          <w:ilvl w:val="0"/>
          <w:numId w:val="13"/>
        </w:numPr>
        <w:rPr>
          <w:rFonts w:cs="Arial"/>
          <w:sz w:val="22"/>
        </w:rPr>
      </w:pPr>
      <w:r w:rsidRPr="003C24EB">
        <w:rPr>
          <w:rFonts w:cs="Arial"/>
          <w:sz w:val="22"/>
        </w:rPr>
        <w:t>lagring, håndtering og fjerning av avfall og farlige materialer</w:t>
      </w:r>
    </w:p>
    <w:p w14:paraId="4B0A0002" w14:textId="765094F7" w:rsidR="00BC35AA" w:rsidRPr="003C24EB" w:rsidRDefault="00BC35AA">
      <w:pPr>
        <w:pStyle w:val="Listeavsnitt"/>
        <w:numPr>
          <w:ilvl w:val="0"/>
          <w:numId w:val="13"/>
        </w:numPr>
        <w:rPr>
          <w:rFonts w:cs="Arial"/>
          <w:sz w:val="22"/>
        </w:rPr>
      </w:pPr>
      <w:r w:rsidRPr="003C24EB">
        <w:rPr>
          <w:rFonts w:cs="Arial"/>
          <w:sz w:val="22"/>
        </w:rPr>
        <w:t>forsvarlige arbeidstidsordninger</w:t>
      </w:r>
    </w:p>
    <w:p w14:paraId="7436A148" w14:textId="74A51351" w:rsidR="00210253" w:rsidRPr="003C24EB" w:rsidRDefault="00210253">
      <w:pPr>
        <w:pStyle w:val="Listeavsnitt"/>
        <w:numPr>
          <w:ilvl w:val="0"/>
          <w:numId w:val="13"/>
        </w:numPr>
        <w:rPr>
          <w:rFonts w:cs="Arial"/>
          <w:sz w:val="22"/>
        </w:rPr>
      </w:pPr>
      <w:r w:rsidRPr="003C24EB">
        <w:rPr>
          <w:rFonts w:cs="Arial"/>
          <w:sz w:val="22"/>
        </w:rPr>
        <w:t>tilfredsstillende personalrom</w:t>
      </w:r>
    </w:p>
    <w:p w14:paraId="508EA640" w14:textId="019300FD" w:rsidR="00210253" w:rsidRPr="003C24EB" w:rsidRDefault="00210253">
      <w:pPr>
        <w:pStyle w:val="Listeavsnitt"/>
        <w:numPr>
          <w:ilvl w:val="0"/>
          <w:numId w:val="13"/>
        </w:numPr>
        <w:rPr>
          <w:rFonts w:cs="Arial"/>
          <w:sz w:val="22"/>
        </w:rPr>
      </w:pPr>
      <w:r w:rsidRPr="003C24EB">
        <w:rPr>
          <w:rFonts w:cs="Arial"/>
          <w:sz w:val="22"/>
        </w:rPr>
        <w:t>forsvarlig innkvartering.</w:t>
      </w:r>
    </w:p>
    <w:p w14:paraId="33B95472" w14:textId="77777777" w:rsidR="00210253" w:rsidRDefault="00210253" w:rsidP="00210253">
      <w:pPr>
        <w:jc w:val="left"/>
      </w:pPr>
    </w:p>
    <w:p w14:paraId="7E781BB5" w14:textId="77777777" w:rsidR="008E0033" w:rsidRDefault="00210253" w:rsidP="008E0033">
      <w:pPr>
        <w:spacing w:after="240"/>
        <w:jc w:val="left"/>
      </w:pPr>
      <w:r w:rsidRPr="00210253">
        <w:t>Entreprenør og enmannsbedrifter har plikt til å følge SHA-planen og byggherrens eller koordinator anvisninger jfr. §18, 1. ledd BHF</w:t>
      </w:r>
      <w:bookmarkStart w:id="57" w:name="_Toc463944329"/>
      <w:bookmarkStart w:id="58" w:name="_Toc506640184"/>
    </w:p>
    <w:p w14:paraId="5146D2E5" w14:textId="1E91D311" w:rsidR="001B046B" w:rsidRPr="00D871D1" w:rsidRDefault="001B046B">
      <w:pPr>
        <w:pStyle w:val="Overskrift2"/>
        <w:numPr>
          <w:ilvl w:val="1"/>
          <w:numId w:val="12"/>
        </w:numPr>
        <w:tabs>
          <w:tab w:val="left" w:pos="851"/>
        </w:tabs>
        <w:spacing w:after="240"/>
        <w:jc w:val="left"/>
        <w:rPr>
          <w:rFonts w:cs="Arial"/>
          <w:sz w:val="22"/>
          <w:szCs w:val="22"/>
        </w:rPr>
      </w:pPr>
      <w:bookmarkStart w:id="59" w:name="_Toc231562832"/>
      <w:bookmarkEnd w:id="57"/>
      <w:bookmarkEnd w:id="58"/>
      <w:r>
        <w:rPr>
          <w:rFonts w:cs="Arial"/>
          <w:sz w:val="22"/>
          <w:szCs w:val="22"/>
        </w:rPr>
        <w:t>TFK sine</w:t>
      </w:r>
      <w:r w:rsidRPr="00D871D1">
        <w:rPr>
          <w:rFonts w:cs="Arial"/>
          <w:sz w:val="22"/>
          <w:szCs w:val="22"/>
        </w:rPr>
        <w:t xml:space="preserve"> plikter</w:t>
      </w:r>
      <w:bookmarkEnd w:id="59"/>
    </w:p>
    <w:p w14:paraId="00B583A0" w14:textId="77777777" w:rsidR="001B046B" w:rsidRPr="001B046B" w:rsidRDefault="001B046B" w:rsidP="001B046B"/>
    <w:p w14:paraId="0544F6B3" w14:textId="77777777" w:rsidR="00E90F15" w:rsidRPr="00F42196" w:rsidRDefault="00DA6A46" w:rsidP="00E90F15">
      <w:pPr>
        <w:rPr>
          <w:rFonts w:cs="Arial"/>
          <w:sz w:val="22"/>
          <w:szCs w:val="22"/>
        </w:rPr>
      </w:pPr>
      <w:r w:rsidRPr="00F42196">
        <w:rPr>
          <w:rFonts w:cs="Arial"/>
          <w:sz w:val="22"/>
          <w:szCs w:val="22"/>
        </w:rPr>
        <w:t xml:space="preserve">TFK skal fortløpende oppdatere SHA-planen når det oppstår endringer i planforutsetningene som har betydning for arbeidstakernes liv og helse. </w:t>
      </w:r>
      <w:r w:rsidRPr="00F42196">
        <w:rPr>
          <w:rFonts w:cs="Arial"/>
          <w:i/>
          <w:sz w:val="22"/>
          <w:szCs w:val="22"/>
        </w:rPr>
        <w:t>Følgende dokumenter er vedlegg til SHA-planen. Noen dokumenter skal brukes uten endringer.</w:t>
      </w:r>
    </w:p>
    <w:p w14:paraId="41B8EF5E" w14:textId="77777777" w:rsidR="00E90F15" w:rsidRPr="00F42196" w:rsidRDefault="00DA6A46" w:rsidP="00E90F15">
      <w:pPr>
        <w:rPr>
          <w:rFonts w:cs="Arial"/>
          <w:sz w:val="22"/>
          <w:szCs w:val="22"/>
        </w:rPr>
      </w:pPr>
      <w:r w:rsidRPr="00F42196">
        <w:rPr>
          <w:rFonts w:cs="Arial"/>
          <w:sz w:val="22"/>
          <w:szCs w:val="22"/>
        </w:rPr>
        <w:t xml:space="preserve">Vedlegg: </w:t>
      </w:r>
    </w:p>
    <w:p w14:paraId="6EC3C7C8" w14:textId="77777777" w:rsidR="00E90F15" w:rsidRPr="00F42196" w:rsidRDefault="00DA6A46">
      <w:pPr>
        <w:pStyle w:val="Listeavsnitt"/>
        <w:numPr>
          <w:ilvl w:val="0"/>
          <w:numId w:val="3"/>
        </w:numPr>
        <w:rPr>
          <w:rFonts w:ascii="Arial" w:hAnsi="Arial" w:cs="Arial"/>
          <w:b/>
          <w:i/>
          <w:sz w:val="22"/>
        </w:rPr>
      </w:pPr>
      <w:r w:rsidRPr="00F42196">
        <w:rPr>
          <w:rFonts w:ascii="Arial" w:hAnsi="Arial" w:cs="Arial"/>
          <w:sz w:val="22"/>
        </w:rPr>
        <w:t>Risikomatsrise</w:t>
      </w:r>
    </w:p>
    <w:p w14:paraId="67D42D4E" w14:textId="77777777" w:rsidR="00E90F15" w:rsidRPr="00F42196" w:rsidRDefault="00DA6A46">
      <w:pPr>
        <w:pStyle w:val="Listeavsnitt"/>
        <w:numPr>
          <w:ilvl w:val="0"/>
          <w:numId w:val="3"/>
        </w:numPr>
        <w:rPr>
          <w:rFonts w:ascii="Arial" w:hAnsi="Arial" w:cs="Arial"/>
          <w:b/>
          <w:i/>
          <w:sz w:val="22"/>
        </w:rPr>
      </w:pPr>
      <w:r w:rsidRPr="00F42196">
        <w:rPr>
          <w:rFonts w:ascii="Arial" w:hAnsi="Arial" w:cs="Arial"/>
          <w:sz w:val="22"/>
        </w:rPr>
        <w:t xml:space="preserve">Varslingsplan, </w:t>
      </w:r>
    </w:p>
    <w:p w14:paraId="51DAE7AB" w14:textId="77777777" w:rsidR="00E90F15" w:rsidRPr="00F42196" w:rsidRDefault="00DA6A46">
      <w:pPr>
        <w:pStyle w:val="Listeavsnitt"/>
        <w:numPr>
          <w:ilvl w:val="0"/>
          <w:numId w:val="3"/>
        </w:numPr>
        <w:rPr>
          <w:rFonts w:ascii="Arial" w:hAnsi="Arial" w:cs="Arial"/>
          <w:sz w:val="22"/>
        </w:rPr>
      </w:pPr>
      <w:r w:rsidRPr="00F42196">
        <w:rPr>
          <w:rFonts w:ascii="Arial" w:hAnsi="Arial" w:cs="Arial"/>
          <w:sz w:val="22"/>
        </w:rPr>
        <w:t>Avtale KP/KU</w:t>
      </w:r>
    </w:p>
    <w:p w14:paraId="55F67F42" w14:textId="77777777" w:rsidR="00E90F15" w:rsidRPr="00F42196" w:rsidRDefault="00DA6A46">
      <w:pPr>
        <w:pStyle w:val="Listeavsnitt"/>
        <w:numPr>
          <w:ilvl w:val="0"/>
          <w:numId w:val="3"/>
        </w:numPr>
        <w:rPr>
          <w:rFonts w:ascii="Arial" w:hAnsi="Arial" w:cs="Arial"/>
          <w:b/>
          <w:i/>
          <w:sz w:val="22"/>
        </w:rPr>
      </w:pPr>
      <w:r w:rsidRPr="00F42196">
        <w:rPr>
          <w:rFonts w:ascii="Arial" w:hAnsi="Arial" w:cs="Arial"/>
          <w:sz w:val="22"/>
        </w:rPr>
        <w:t>Sjekkliste for KU</w:t>
      </w:r>
    </w:p>
    <w:p w14:paraId="6C7CF5A5" w14:textId="77777777" w:rsidR="007E6053" w:rsidRPr="00F42196" w:rsidRDefault="007E6053">
      <w:pPr>
        <w:rPr>
          <w:sz w:val="18"/>
          <w:szCs w:val="18"/>
        </w:rPr>
      </w:pPr>
    </w:p>
    <w:p w14:paraId="10E89FA6" w14:textId="77777777" w:rsidR="007E6053" w:rsidRPr="00F42196" w:rsidRDefault="007E6053">
      <w:pPr>
        <w:rPr>
          <w:sz w:val="18"/>
          <w:szCs w:val="18"/>
        </w:rPr>
      </w:pPr>
    </w:p>
    <w:p w14:paraId="47415B93" w14:textId="77777777" w:rsidR="007E6053" w:rsidRPr="00F42196" w:rsidRDefault="00DA6A46">
      <w:pPr>
        <w:pStyle w:val="Punktheading"/>
        <w:rPr>
          <w:color w:val="808080"/>
          <w:sz w:val="18"/>
          <w:szCs w:val="18"/>
        </w:rPr>
      </w:pPr>
      <w:r w:rsidRPr="00F42196">
        <w:rPr>
          <w:sz w:val="18"/>
          <w:szCs w:val="18"/>
        </w:rPr>
        <w:t>Kryssreferanser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36"/>
      </w:tblGrid>
      <w:tr w:rsidR="0034467D" w:rsidRPr="00F42196" w14:paraId="002C3A7D" w14:textId="77777777">
        <w:tc>
          <w:tcPr>
            <w:tcW w:w="0" w:type="auto"/>
            <w:tcBorders>
              <w:top w:val="nil"/>
              <w:left w:val="nil"/>
              <w:bottom w:val="nil"/>
              <w:right w:val="nil"/>
            </w:tcBorders>
          </w:tcPr>
          <w:p w14:paraId="3163000D" w14:textId="77777777" w:rsidR="0034467D" w:rsidRPr="00F42196" w:rsidRDefault="00DA6A46">
            <w:pPr>
              <w:rPr>
                <w:color w:val="0000FF"/>
                <w:sz w:val="18"/>
                <w:szCs w:val="18"/>
                <w:u w:val="single"/>
              </w:rPr>
            </w:pPr>
            <w:bookmarkStart w:id="60" w:name="EK_Referanse"/>
            <w:r w:rsidRPr="00F42196">
              <w:rPr>
                <w:color w:val="0000FF"/>
                <w:sz w:val="18"/>
                <w:szCs w:val="18"/>
                <w:u w:val="single"/>
              </w:rPr>
              <w:t xml:space="preserve"> </w:t>
            </w:r>
          </w:p>
        </w:tc>
        <w:tc>
          <w:tcPr>
            <w:tcW w:w="0" w:type="auto"/>
            <w:tcBorders>
              <w:top w:val="nil"/>
              <w:left w:val="nil"/>
              <w:bottom w:val="nil"/>
              <w:right w:val="nil"/>
            </w:tcBorders>
          </w:tcPr>
          <w:p w14:paraId="3E05D0E8" w14:textId="77777777" w:rsidR="0034467D" w:rsidRPr="00F42196" w:rsidRDefault="00DA6A46">
            <w:pPr>
              <w:rPr>
                <w:color w:val="0000FF"/>
                <w:sz w:val="18"/>
                <w:szCs w:val="18"/>
                <w:u w:val="single"/>
              </w:rPr>
            </w:pPr>
            <w:r w:rsidRPr="00F42196">
              <w:rPr>
                <w:color w:val="0000FF"/>
                <w:sz w:val="18"/>
                <w:szCs w:val="18"/>
                <w:u w:val="single"/>
              </w:rPr>
              <w:t xml:space="preserve"> </w:t>
            </w:r>
          </w:p>
        </w:tc>
      </w:tr>
    </w:tbl>
    <w:bookmarkEnd w:id="60"/>
    <w:p w14:paraId="3BCC7798" w14:textId="77777777" w:rsidR="007E6053" w:rsidRPr="00F42196" w:rsidRDefault="00DA6A46">
      <w:pPr>
        <w:pStyle w:val="Punktheading"/>
        <w:rPr>
          <w:sz w:val="18"/>
          <w:szCs w:val="18"/>
        </w:rPr>
      </w:pPr>
      <w:r w:rsidRPr="00F42196">
        <w:rPr>
          <w:sz w:val="18"/>
          <w:szCs w:val="18"/>
        </w:rPr>
        <w:t>Eksterne referanser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34467D" w:rsidRPr="00F42196" w14:paraId="72CF1A0C" w14:textId="77777777">
        <w:tc>
          <w:tcPr>
            <w:tcW w:w="0" w:type="auto"/>
            <w:tcBorders>
              <w:top w:val="nil"/>
              <w:left w:val="nil"/>
              <w:bottom w:val="nil"/>
              <w:right w:val="nil"/>
            </w:tcBorders>
          </w:tcPr>
          <w:p w14:paraId="2E14E62D" w14:textId="77777777" w:rsidR="0034467D" w:rsidRPr="00F42196" w:rsidRDefault="00DA6A46">
            <w:pPr>
              <w:rPr>
                <w:color w:val="0000FF"/>
                <w:sz w:val="18"/>
                <w:szCs w:val="18"/>
                <w:u w:val="single"/>
              </w:rPr>
            </w:pPr>
            <w:bookmarkStart w:id="61" w:name="EK_EksRef"/>
            <w:r w:rsidRPr="00F42196">
              <w:rPr>
                <w:color w:val="0000FF"/>
                <w:sz w:val="18"/>
                <w:szCs w:val="18"/>
                <w:u w:val="single"/>
              </w:rPr>
              <w:t xml:space="preserve"> </w:t>
            </w:r>
          </w:p>
        </w:tc>
      </w:tr>
      <w:bookmarkEnd w:id="61"/>
    </w:tbl>
    <w:p w14:paraId="0E272610" w14:textId="77777777" w:rsidR="007E6053" w:rsidRPr="00F42196" w:rsidRDefault="007E6053">
      <w:pPr>
        <w:rPr>
          <w:sz w:val="18"/>
          <w:szCs w:val="18"/>
        </w:rPr>
      </w:pPr>
    </w:p>
    <w:sectPr w:rsidR="007E6053" w:rsidRPr="00F42196">
      <w:headerReference w:type="even" r:id="rId22"/>
      <w:headerReference w:type="default" r:id="rId23"/>
      <w:footerReference w:type="even" r:id="rId24"/>
      <w:footerReference w:type="default" r:id="rId25"/>
      <w:headerReference w:type="first" r:id="rId26"/>
      <w:footerReference w:type="first" r:id="rId27"/>
      <w:type w:val="continuous"/>
      <w:pgSz w:w="11907" w:h="16840" w:code="9"/>
      <w:pgMar w:top="851" w:right="1418" w:bottom="851" w:left="1418" w:header="851" w:footer="454" w:gutter="0"/>
      <w:pgNumType w:start="1"/>
      <w:cols w:space="708"/>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60DF37" w14:textId="77777777" w:rsidR="000A24B7" w:rsidRDefault="000A24B7">
      <w:r>
        <w:separator/>
      </w:r>
    </w:p>
  </w:endnote>
  <w:endnote w:type="continuationSeparator" w:id="0">
    <w:p w14:paraId="19FD66F5" w14:textId="77777777" w:rsidR="000A24B7" w:rsidRDefault="000A24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32DB5" w14:textId="77777777" w:rsidR="00F12015" w:rsidRDefault="00DA6A46" w:rsidP="00F12015">
    <w:pPr>
      <w:pStyle w:val="Bunntekst"/>
      <w:pBdr>
        <w:top w:val="single" w:sz="12" w:space="1" w:color="auto"/>
      </w:pBdr>
      <w:jc w:val="center"/>
      <w:rPr>
        <w:sz w:val="16"/>
      </w:rPr>
    </w:pPr>
    <w:r>
      <w:rPr>
        <w:sz w:val="16"/>
      </w:rPr>
      <w:fldChar w:fldCharType="begin" w:fldLock="1"/>
    </w:r>
    <w:r>
      <w:rPr>
        <w:sz w:val="16"/>
      </w:rPr>
      <w:instrText xml:space="preserve"> DOCPROPERTY EK_Bedriftsnavn </w:instrText>
    </w:r>
    <w:r>
      <w:rPr>
        <w:sz w:val="16"/>
      </w:rPr>
      <w:fldChar w:fldCharType="separate"/>
    </w:r>
    <w:r>
      <w:rPr>
        <w:sz w:val="16"/>
      </w:rPr>
      <w:t>Troms fylkeskommune</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B1939" w14:textId="77777777" w:rsidR="007F2480" w:rsidRDefault="007F2480">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58892" w14:textId="77777777" w:rsidR="00F12015" w:rsidRDefault="00DA6A46" w:rsidP="00F12015">
    <w:pPr>
      <w:pStyle w:val="Bunntekst"/>
      <w:pBdr>
        <w:top w:val="single" w:sz="12" w:space="1" w:color="auto"/>
      </w:pBdr>
      <w:jc w:val="center"/>
      <w:rPr>
        <w:sz w:val="16"/>
      </w:rPr>
    </w:pPr>
    <w:r>
      <w:rPr>
        <w:sz w:val="16"/>
      </w:rPr>
      <w:fldChar w:fldCharType="begin" w:fldLock="1"/>
    </w:r>
    <w:r>
      <w:rPr>
        <w:sz w:val="16"/>
      </w:rPr>
      <w:instrText xml:space="preserve"> DOCPROPERTY EK_Bedriftsnavn </w:instrText>
    </w:r>
    <w:r>
      <w:rPr>
        <w:sz w:val="16"/>
      </w:rPr>
      <w:fldChar w:fldCharType="separate"/>
    </w:r>
    <w:r>
      <w:rPr>
        <w:sz w:val="16"/>
      </w:rPr>
      <w:t>Troms fylkeskommune</w:t>
    </w:r>
    <w:r>
      <w:rPr>
        <w:sz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39057" w14:textId="77777777" w:rsidR="007F2480" w:rsidRDefault="007F2480">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01320" w14:textId="77777777" w:rsidR="000A24B7" w:rsidRDefault="000A24B7">
      <w:r>
        <w:separator/>
      </w:r>
    </w:p>
  </w:footnote>
  <w:footnote w:type="continuationSeparator" w:id="0">
    <w:p w14:paraId="1749CD74" w14:textId="77777777" w:rsidR="000A24B7" w:rsidRDefault="000A24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B81DC" w14:textId="77777777" w:rsidR="00F12015" w:rsidRDefault="00F12015" w:rsidP="00F12015">
    <w:pPr>
      <w:pStyle w:val="Topptekst"/>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0BC634" w14:textId="77777777" w:rsidR="007F2480" w:rsidRDefault="007F2480">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954"/>
      <w:gridCol w:w="1134"/>
      <w:gridCol w:w="1984"/>
    </w:tblGrid>
    <w:tr w:rsidR="0034467D" w14:paraId="522B484F" w14:textId="77777777" w:rsidTr="00BF635B">
      <w:tc>
        <w:tcPr>
          <w:tcW w:w="5954" w:type="dxa"/>
          <w:tcBorders>
            <w:bottom w:val="nil"/>
          </w:tcBorders>
        </w:tcPr>
        <w:p w14:paraId="01CEF43C" w14:textId="77777777" w:rsidR="00F12015" w:rsidRDefault="00DA6A46" w:rsidP="00F12015">
          <w:pPr>
            <w:spacing w:before="80" w:after="80"/>
            <w:rPr>
              <w:b/>
            </w:rPr>
          </w:pPr>
          <w:r>
            <w:rPr>
              <w:b/>
              <w:color w:val="000080"/>
            </w:rPr>
            <w:fldChar w:fldCharType="begin" w:fldLock="1"/>
          </w:r>
          <w:r>
            <w:rPr>
              <w:b/>
              <w:color w:val="000080"/>
            </w:rPr>
            <w:instrText>DOCPROPERTY EK_DokTittel \*charformat</w:instrText>
          </w:r>
          <w:r>
            <w:rPr>
              <w:b/>
              <w:color w:val="000080"/>
            </w:rPr>
            <w:fldChar w:fldCharType="separate"/>
          </w:r>
          <w:r>
            <w:rPr>
              <w:b/>
              <w:color w:val="000080"/>
            </w:rPr>
            <w:t>SHA plan 1.26</w:t>
          </w:r>
          <w:r>
            <w:rPr>
              <w:b/>
              <w:color w:val="000080"/>
            </w:rPr>
            <w:fldChar w:fldCharType="end"/>
          </w:r>
        </w:p>
      </w:tc>
      <w:tc>
        <w:tcPr>
          <w:tcW w:w="1134" w:type="dxa"/>
          <w:tcBorders>
            <w:bottom w:val="nil"/>
          </w:tcBorders>
        </w:tcPr>
        <w:p w14:paraId="7B7C4070" w14:textId="77777777" w:rsidR="00F12015" w:rsidRPr="009F1BB0" w:rsidRDefault="00DA6A46" w:rsidP="00F12015">
          <w:pPr>
            <w:spacing w:before="80" w:after="80"/>
            <w:rPr>
              <w:b/>
              <w:color w:val="000080"/>
            </w:rPr>
          </w:pPr>
          <w:r>
            <w:rPr>
              <w:sz w:val="16"/>
            </w:rPr>
            <w:t>Versjon.</w:t>
          </w:r>
          <w:r>
            <w:rPr>
              <w:sz w:val="16"/>
              <w:lang w:val="de-DE"/>
            </w:rPr>
            <w:t>:</w:t>
          </w:r>
          <w:r>
            <w:rPr>
              <w:sz w:val="16"/>
              <w:lang w:val="de-DE"/>
            </w:rPr>
            <w:br/>
          </w:r>
          <w:r>
            <w:rPr>
              <w:b/>
              <w:color w:val="000080"/>
            </w:rPr>
            <w:fldChar w:fldCharType="begin" w:fldLock="1"/>
          </w:r>
          <w:r>
            <w:rPr>
              <w:b/>
              <w:color w:val="000080"/>
            </w:rPr>
            <w:instrText xml:space="preserve"> DOCPROPERTY EK_Utgave </w:instrText>
          </w:r>
          <w:r>
            <w:rPr>
              <w:b/>
              <w:color w:val="000080"/>
            </w:rPr>
            <w:fldChar w:fldCharType="separate"/>
          </w:r>
          <w:r>
            <w:rPr>
              <w:b/>
              <w:color w:val="000080"/>
            </w:rPr>
            <w:t>2.00</w:t>
          </w:r>
          <w:r>
            <w:rPr>
              <w:b/>
              <w:color w:val="000080"/>
            </w:rPr>
            <w:fldChar w:fldCharType="end"/>
          </w:r>
        </w:p>
      </w:tc>
      <w:tc>
        <w:tcPr>
          <w:tcW w:w="1984" w:type="dxa"/>
          <w:tcBorders>
            <w:bottom w:val="nil"/>
          </w:tcBorders>
        </w:tcPr>
        <w:p w14:paraId="68C1140E" w14:textId="77777777" w:rsidR="00F12015" w:rsidRDefault="00DA6A46" w:rsidP="00F12015">
          <w:pPr>
            <w:spacing w:before="80" w:after="80"/>
            <w:rPr>
              <w:lang w:val="de-DE"/>
            </w:rPr>
          </w:pPr>
          <w:r>
            <w:rPr>
              <w:sz w:val="16"/>
            </w:rPr>
            <w:t>Dok.id.</w:t>
          </w:r>
          <w:r>
            <w:rPr>
              <w:sz w:val="16"/>
              <w:lang w:val="de-DE"/>
            </w:rPr>
            <w:t>:</w:t>
          </w:r>
          <w:r>
            <w:rPr>
              <w:sz w:val="16"/>
              <w:lang w:val="de-DE"/>
            </w:rPr>
            <w:br/>
          </w:r>
          <w:r>
            <w:rPr>
              <w:color w:val="000080"/>
            </w:rPr>
            <w:fldChar w:fldCharType="begin" w:fldLock="1"/>
          </w:r>
          <w:r>
            <w:rPr>
              <w:color w:val="000080"/>
              <w:lang w:val="de-DE"/>
            </w:rPr>
            <w:instrText>DOCPROPERTY EK_RefNr \*charformat</w:instrText>
          </w:r>
          <w:r>
            <w:rPr>
              <w:color w:val="000080"/>
            </w:rPr>
            <w:fldChar w:fldCharType="separate"/>
          </w:r>
          <w:r>
            <w:rPr>
              <w:color w:val="000080"/>
              <w:lang w:val="de-DE"/>
            </w:rPr>
            <w:t>5.2.9.2</w:t>
          </w:r>
          <w:r>
            <w:rPr>
              <w:color w:val="000080"/>
            </w:rPr>
            <w:fldChar w:fldCharType="end"/>
          </w:r>
        </w:p>
      </w:tc>
    </w:tr>
    <w:tr w:rsidR="0034467D" w14:paraId="126E2546" w14:textId="77777777" w:rsidTr="00BF635B">
      <w:tc>
        <w:tcPr>
          <w:tcW w:w="7088" w:type="dxa"/>
          <w:gridSpan w:val="2"/>
          <w:tcBorders>
            <w:left w:val="nil"/>
            <w:bottom w:val="nil"/>
            <w:right w:val="single" w:sz="4" w:space="0" w:color="auto"/>
          </w:tcBorders>
        </w:tcPr>
        <w:p w14:paraId="6181D5C4" w14:textId="77777777" w:rsidR="00F12015" w:rsidRDefault="00F12015" w:rsidP="00F12015">
          <w:pPr>
            <w:spacing w:before="80"/>
            <w:rPr>
              <w:lang w:val="de-DE"/>
            </w:rPr>
          </w:pPr>
        </w:p>
      </w:tc>
      <w:tc>
        <w:tcPr>
          <w:tcW w:w="1984" w:type="dxa"/>
          <w:tcBorders>
            <w:top w:val="single" w:sz="4" w:space="0" w:color="auto"/>
            <w:left w:val="single" w:sz="4" w:space="0" w:color="auto"/>
            <w:bottom w:val="single" w:sz="4" w:space="0" w:color="auto"/>
            <w:right w:val="single" w:sz="4" w:space="0" w:color="auto"/>
          </w:tcBorders>
        </w:tcPr>
        <w:p w14:paraId="4CF29C97" w14:textId="77777777" w:rsidR="00F12015" w:rsidRDefault="00DA6A46" w:rsidP="00F12015">
          <w:pPr>
            <w:spacing w:before="80"/>
          </w:pPr>
          <w:r w:rsidRPr="009F1BB0">
            <w:rPr>
              <w:sz w:val="16"/>
              <w:szCs w:val="16"/>
            </w:rPr>
            <w:t xml:space="preserve">Side </w:t>
          </w:r>
          <w:proofErr w:type="gramStart"/>
          <w:r w:rsidRPr="009F1BB0">
            <w:rPr>
              <w:sz w:val="16"/>
              <w:szCs w:val="16"/>
            </w:rPr>
            <w:t xml:space="preserve">  :</w:t>
          </w:r>
          <w:proofErr w:type="gramEnd"/>
          <w:r>
            <w:t xml:space="preserve"> </w:t>
          </w:r>
          <w:r>
            <w:fldChar w:fldCharType="begin"/>
          </w:r>
          <w:r>
            <w:instrText xml:space="preserve">PAGE </w:instrText>
          </w:r>
          <w:r>
            <w:fldChar w:fldCharType="separate"/>
          </w:r>
          <w:r>
            <w:t>12</w:t>
          </w:r>
          <w:r>
            <w:fldChar w:fldCharType="end"/>
          </w:r>
          <w:r>
            <w:t xml:space="preserve"> av </w:t>
          </w:r>
          <w:r>
            <w:fldChar w:fldCharType="begin"/>
          </w:r>
          <w:r>
            <w:instrText>NUMPAGES</w:instrText>
          </w:r>
          <w:r>
            <w:fldChar w:fldCharType="separate"/>
          </w:r>
          <w:r>
            <w:t>14</w:t>
          </w:r>
          <w:r>
            <w:fldChar w:fldCharType="end"/>
          </w:r>
        </w:p>
      </w:tc>
    </w:tr>
  </w:tbl>
  <w:p w14:paraId="2698AECC" w14:textId="77777777" w:rsidR="00F12015" w:rsidRDefault="00F12015" w:rsidP="00F12015">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0729F" w14:textId="77777777" w:rsidR="00F12015" w:rsidRDefault="00F12015" w:rsidP="00F12015">
    <w:pPr>
      <w:pStyle w:val="Toppteks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E351E"/>
    <w:multiLevelType w:val="hybridMultilevel"/>
    <w:tmpl w:val="E430B3C2"/>
    <w:lvl w:ilvl="0" w:tplc="1CE4B810">
      <w:start w:val="1"/>
      <w:numFmt w:val="bullet"/>
      <w:lvlText w:val=""/>
      <w:lvlJc w:val="left"/>
      <w:pPr>
        <w:ind w:left="720" w:hanging="360"/>
      </w:pPr>
      <w:rPr>
        <w:rFonts w:ascii="Symbol" w:hAnsi="Symbol" w:hint="default"/>
      </w:rPr>
    </w:lvl>
    <w:lvl w:ilvl="1" w:tplc="EF866E4A" w:tentative="1">
      <w:start w:val="1"/>
      <w:numFmt w:val="bullet"/>
      <w:lvlText w:val="o"/>
      <w:lvlJc w:val="left"/>
      <w:pPr>
        <w:ind w:left="1440" w:hanging="360"/>
      </w:pPr>
      <w:rPr>
        <w:rFonts w:ascii="Courier New" w:hAnsi="Courier New" w:cs="Courier New" w:hint="default"/>
      </w:rPr>
    </w:lvl>
    <w:lvl w:ilvl="2" w:tplc="AFA6EF62" w:tentative="1">
      <w:start w:val="1"/>
      <w:numFmt w:val="bullet"/>
      <w:lvlText w:val=""/>
      <w:lvlJc w:val="left"/>
      <w:pPr>
        <w:ind w:left="2160" w:hanging="360"/>
      </w:pPr>
      <w:rPr>
        <w:rFonts w:ascii="Wingdings" w:hAnsi="Wingdings" w:hint="default"/>
      </w:rPr>
    </w:lvl>
    <w:lvl w:ilvl="3" w:tplc="1272FA42" w:tentative="1">
      <w:start w:val="1"/>
      <w:numFmt w:val="bullet"/>
      <w:lvlText w:val=""/>
      <w:lvlJc w:val="left"/>
      <w:pPr>
        <w:ind w:left="2880" w:hanging="360"/>
      </w:pPr>
      <w:rPr>
        <w:rFonts w:ascii="Symbol" w:hAnsi="Symbol" w:hint="default"/>
      </w:rPr>
    </w:lvl>
    <w:lvl w:ilvl="4" w:tplc="3AF8AA5C" w:tentative="1">
      <w:start w:val="1"/>
      <w:numFmt w:val="bullet"/>
      <w:lvlText w:val="o"/>
      <w:lvlJc w:val="left"/>
      <w:pPr>
        <w:ind w:left="3600" w:hanging="360"/>
      </w:pPr>
      <w:rPr>
        <w:rFonts w:ascii="Courier New" w:hAnsi="Courier New" w:cs="Courier New" w:hint="default"/>
      </w:rPr>
    </w:lvl>
    <w:lvl w:ilvl="5" w:tplc="17BA9684" w:tentative="1">
      <w:start w:val="1"/>
      <w:numFmt w:val="bullet"/>
      <w:lvlText w:val=""/>
      <w:lvlJc w:val="left"/>
      <w:pPr>
        <w:ind w:left="4320" w:hanging="360"/>
      </w:pPr>
      <w:rPr>
        <w:rFonts w:ascii="Wingdings" w:hAnsi="Wingdings" w:hint="default"/>
      </w:rPr>
    </w:lvl>
    <w:lvl w:ilvl="6" w:tplc="B5E82230" w:tentative="1">
      <w:start w:val="1"/>
      <w:numFmt w:val="bullet"/>
      <w:lvlText w:val=""/>
      <w:lvlJc w:val="left"/>
      <w:pPr>
        <w:ind w:left="5040" w:hanging="360"/>
      </w:pPr>
      <w:rPr>
        <w:rFonts w:ascii="Symbol" w:hAnsi="Symbol" w:hint="default"/>
      </w:rPr>
    </w:lvl>
    <w:lvl w:ilvl="7" w:tplc="F5B00F46" w:tentative="1">
      <w:start w:val="1"/>
      <w:numFmt w:val="bullet"/>
      <w:lvlText w:val="o"/>
      <w:lvlJc w:val="left"/>
      <w:pPr>
        <w:ind w:left="5760" w:hanging="360"/>
      </w:pPr>
      <w:rPr>
        <w:rFonts w:ascii="Courier New" w:hAnsi="Courier New" w:cs="Courier New" w:hint="default"/>
      </w:rPr>
    </w:lvl>
    <w:lvl w:ilvl="8" w:tplc="7458DA36" w:tentative="1">
      <w:start w:val="1"/>
      <w:numFmt w:val="bullet"/>
      <w:lvlText w:val=""/>
      <w:lvlJc w:val="left"/>
      <w:pPr>
        <w:ind w:left="6480" w:hanging="360"/>
      </w:pPr>
      <w:rPr>
        <w:rFonts w:ascii="Wingdings" w:hAnsi="Wingdings" w:hint="default"/>
      </w:rPr>
    </w:lvl>
  </w:abstractNum>
  <w:abstractNum w:abstractNumId="1" w15:restartNumberingAfterBreak="0">
    <w:nsid w:val="0F7232D3"/>
    <w:multiLevelType w:val="hybridMultilevel"/>
    <w:tmpl w:val="7C3473BA"/>
    <w:lvl w:ilvl="0" w:tplc="B3EA8B6C">
      <w:start w:val="5"/>
      <w:numFmt w:val="lowerLetter"/>
      <w:lvlText w:val="%1)"/>
      <w:lvlJc w:val="left"/>
      <w:pPr>
        <w:ind w:left="1080" w:hanging="360"/>
      </w:pPr>
      <w:rPr>
        <w:rFonts w:hint="default"/>
        <w:b/>
        <w:i/>
      </w:rPr>
    </w:lvl>
    <w:lvl w:ilvl="1" w:tplc="41420694" w:tentative="1">
      <w:start w:val="1"/>
      <w:numFmt w:val="lowerLetter"/>
      <w:lvlText w:val="%2."/>
      <w:lvlJc w:val="left"/>
      <w:pPr>
        <w:ind w:left="1800" w:hanging="360"/>
      </w:pPr>
    </w:lvl>
    <w:lvl w:ilvl="2" w:tplc="987AE546" w:tentative="1">
      <w:start w:val="1"/>
      <w:numFmt w:val="lowerRoman"/>
      <w:lvlText w:val="%3."/>
      <w:lvlJc w:val="right"/>
      <w:pPr>
        <w:ind w:left="2520" w:hanging="180"/>
      </w:pPr>
    </w:lvl>
    <w:lvl w:ilvl="3" w:tplc="4D6238DA" w:tentative="1">
      <w:start w:val="1"/>
      <w:numFmt w:val="decimal"/>
      <w:lvlText w:val="%4."/>
      <w:lvlJc w:val="left"/>
      <w:pPr>
        <w:ind w:left="3240" w:hanging="360"/>
      </w:pPr>
    </w:lvl>
    <w:lvl w:ilvl="4" w:tplc="56324E88" w:tentative="1">
      <w:start w:val="1"/>
      <w:numFmt w:val="lowerLetter"/>
      <w:lvlText w:val="%5."/>
      <w:lvlJc w:val="left"/>
      <w:pPr>
        <w:ind w:left="3960" w:hanging="360"/>
      </w:pPr>
    </w:lvl>
    <w:lvl w:ilvl="5" w:tplc="49FE0708" w:tentative="1">
      <w:start w:val="1"/>
      <w:numFmt w:val="lowerRoman"/>
      <w:lvlText w:val="%6."/>
      <w:lvlJc w:val="right"/>
      <w:pPr>
        <w:ind w:left="4680" w:hanging="180"/>
      </w:pPr>
    </w:lvl>
    <w:lvl w:ilvl="6" w:tplc="3266D034" w:tentative="1">
      <w:start w:val="1"/>
      <w:numFmt w:val="decimal"/>
      <w:lvlText w:val="%7."/>
      <w:lvlJc w:val="left"/>
      <w:pPr>
        <w:ind w:left="5400" w:hanging="360"/>
      </w:pPr>
    </w:lvl>
    <w:lvl w:ilvl="7" w:tplc="08BC557E" w:tentative="1">
      <w:start w:val="1"/>
      <w:numFmt w:val="lowerLetter"/>
      <w:lvlText w:val="%8."/>
      <w:lvlJc w:val="left"/>
      <w:pPr>
        <w:ind w:left="6120" w:hanging="360"/>
      </w:pPr>
    </w:lvl>
    <w:lvl w:ilvl="8" w:tplc="182EF8CC" w:tentative="1">
      <w:start w:val="1"/>
      <w:numFmt w:val="lowerRoman"/>
      <w:lvlText w:val="%9."/>
      <w:lvlJc w:val="right"/>
      <w:pPr>
        <w:ind w:left="6840" w:hanging="180"/>
      </w:pPr>
    </w:lvl>
  </w:abstractNum>
  <w:abstractNum w:abstractNumId="2" w15:restartNumberingAfterBreak="0">
    <w:nsid w:val="12284A55"/>
    <w:multiLevelType w:val="hybridMultilevel"/>
    <w:tmpl w:val="C9DEC70C"/>
    <w:lvl w:ilvl="0" w:tplc="491E67D2">
      <w:start w:val="1"/>
      <w:numFmt w:val="bullet"/>
      <w:lvlText w:val=""/>
      <w:lvlJc w:val="left"/>
      <w:pPr>
        <w:ind w:left="720" w:hanging="360"/>
      </w:pPr>
      <w:rPr>
        <w:rFonts w:ascii="Symbol" w:hAnsi="Symbol" w:hint="default"/>
      </w:rPr>
    </w:lvl>
    <w:lvl w:ilvl="1" w:tplc="6BCABDF4" w:tentative="1">
      <w:start w:val="1"/>
      <w:numFmt w:val="bullet"/>
      <w:lvlText w:val="o"/>
      <w:lvlJc w:val="left"/>
      <w:pPr>
        <w:ind w:left="1440" w:hanging="360"/>
      </w:pPr>
      <w:rPr>
        <w:rFonts w:ascii="Courier New" w:hAnsi="Courier New" w:cs="Courier New" w:hint="default"/>
      </w:rPr>
    </w:lvl>
    <w:lvl w:ilvl="2" w:tplc="DD42B1DA" w:tentative="1">
      <w:start w:val="1"/>
      <w:numFmt w:val="bullet"/>
      <w:lvlText w:val=""/>
      <w:lvlJc w:val="left"/>
      <w:pPr>
        <w:ind w:left="2160" w:hanging="360"/>
      </w:pPr>
      <w:rPr>
        <w:rFonts w:ascii="Wingdings" w:hAnsi="Wingdings" w:hint="default"/>
      </w:rPr>
    </w:lvl>
    <w:lvl w:ilvl="3" w:tplc="65062722" w:tentative="1">
      <w:start w:val="1"/>
      <w:numFmt w:val="bullet"/>
      <w:lvlText w:val=""/>
      <w:lvlJc w:val="left"/>
      <w:pPr>
        <w:ind w:left="2880" w:hanging="360"/>
      </w:pPr>
      <w:rPr>
        <w:rFonts w:ascii="Symbol" w:hAnsi="Symbol" w:hint="default"/>
      </w:rPr>
    </w:lvl>
    <w:lvl w:ilvl="4" w:tplc="9F60B900" w:tentative="1">
      <w:start w:val="1"/>
      <w:numFmt w:val="bullet"/>
      <w:lvlText w:val="o"/>
      <w:lvlJc w:val="left"/>
      <w:pPr>
        <w:ind w:left="3600" w:hanging="360"/>
      </w:pPr>
      <w:rPr>
        <w:rFonts w:ascii="Courier New" w:hAnsi="Courier New" w:cs="Courier New" w:hint="default"/>
      </w:rPr>
    </w:lvl>
    <w:lvl w:ilvl="5" w:tplc="A7A010F0" w:tentative="1">
      <w:start w:val="1"/>
      <w:numFmt w:val="bullet"/>
      <w:lvlText w:val=""/>
      <w:lvlJc w:val="left"/>
      <w:pPr>
        <w:ind w:left="4320" w:hanging="360"/>
      </w:pPr>
      <w:rPr>
        <w:rFonts w:ascii="Wingdings" w:hAnsi="Wingdings" w:hint="default"/>
      </w:rPr>
    </w:lvl>
    <w:lvl w:ilvl="6" w:tplc="06683866" w:tentative="1">
      <w:start w:val="1"/>
      <w:numFmt w:val="bullet"/>
      <w:lvlText w:val=""/>
      <w:lvlJc w:val="left"/>
      <w:pPr>
        <w:ind w:left="5040" w:hanging="360"/>
      </w:pPr>
      <w:rPr>
        <w:rFonts w:ascii="Symbol" w:hAnsi="Symbol" w:hint="default"/>
      </w:rPr>
    </w:lvl>
    <w:lvl w:ilvl="7" w:tplc="0E6461CE" w:tentative="1">
      <w:start w:val="1"/>
      <w:numFmt w:val="bullet"/>
      <w:lvlText w:val="o"/>
      <w:lvlJc w:val="left"/>
      <w:pPr>
        <w:ind w:left="5760" w:hanging="360"/>
      </w:pPr>
      <w:rPr>
        <w:rFonts w:ascii="Courier New" w:hAnsi="Courier New" w:cs="Courier New" w:hint="default"/>
      </w:rPr>
    </w:lvl>
    <w:lvl w:ilvl="8" w:tplc="92C29576" w:tentative="1">
      <w:start w:val="1"/>
      <w:numFmt w:val="bullet"/>
      <w:lvlText w:val=""/>
      <w:lvlJc w:val="left"/>
      <w:pPr>
        <w:ind w:left="6480" w:hanging="360"/>
      </w:pPr>
      <w:rPr>
        <w:rFonts w:ascii="Wingdings" w:hAnsi="Wingdings" w:hint="default"/>
      </w:rPr>
    </w:lvl>
  </w:abstractNum>
  <w:abstractNum w:abstractNumId="3" w15:restartNumberingAfterBreak="0">
    <w:nsid w:val="12C37268"/>
    <w:multiLevelType w:val="hybridMultilevel"/>
    <w:tmpl w:val="ABD0F5D8"/>
    <w:lvl w:ilvl="0" w:tplc="DD5EF71E">
      <w:start w:val="1"/>
      <w:numFmt w:val="bullet"/>
      <w:lvlText w:val=""/>
      <w:lvlJc w:val="left"/>
      <w:pPr>
        <w:ind w:left="720" w:hanging="360"/>
      </w:pPr>
      <w:rPr>
        <w:rFonts w:ascii="Symbol" w:hAnsi="Symbol" w:hint="default"/>
      </w:rPr>
    </w:lvl>
    <w:lvl w:ilvl="1" w:tplc="EFEE189E" w:tentative="1">
      <w:start w:val="1"/>
      <w:numFmt w:val="bullet"/>
      <w:lvlText w:val="o"/>
      <w:lvlJc w:val="left"/>
      <w:pPr>
        <w:ind w:left="1440" w:hanging="360"/>
      </w:pPr>
      <w:rPr>
        <w:rFonts w:ascii="Courier New" w:hAnsi="Courier New" w:cs="Courier New" w:hint="default"/>
      </w:rPr>
    </w:lvl>
    <w:lvl w:ilvl="2" w:tplc="A8460E1A" w:tentative="1">
      <w:start w:val="1"/>
      <w:numFmt w:val="bullet"/>
      <w:lvlText w:val=""/>
      <w:lvlJc w:val="left"/>
      <w:pPr>
        <w:ind w:left="2160" w:hanging="360"/>
      </w:pPr>
      <w:rPr>
        <w:rFonts w:ascii="Wingdings" w:hAnsi="Wingdings" w:hint="default"/>
      </w:rPr>
    </w:lvl>
    <w:lvl w:ilvl="3" w:tplc="6B5056BC" w:tentative="1">
      <w:start w:val="1"/>
      <w:numFmt w:val="bullet"/>
      <w:lvlText w:val=""/>
      <w:lvlJc w:val="left"/>
      <w:pPr>
        <w:ind w:left="2880" w:hanging="360"/>
      </w:pPr>
      <w:rPr>
        <w:rFonts w:ascii="Symbol" w:hAnsi="Symbol" w:hint="default"/>
      </w:rPr>
    </w:lvl>
    <w:lvl w:ilvl="4" w:tplc="DE9A653C" w:tentative="1">
      <w:start w:val="1"/>
      <w:numFmt w:val="bullet"/>
      <w:lvlText w:val="o"/>
      <w:lvlJc w:val="left"/>
      <w:pPr>
        <w:ind w:left="3600" w:hanging="360"/>
      </w:pPr>
      <w:rPr>
        <w:rFonts w:ascii="Courier New" w:hAnsi="Courier New" w:cs="Courier New" w:hint="default"/>
      </w:rPr>
    </w:lvl>
    <w:lvl w:ilvl="5" w:tplc="396EACA6" w:tentative="1">
      <w:start w:val="1"/>
      <w:numFmt w:val="bullet"/>
      <w:lvlText w:val=""/>
      <w:lvlJc w:val="left"/>
      <w:pPr>
        <w:ind w:left="4320" w:hanging="360"/>
      </w:pPr>
      <w:rPr>
        <w:rFonts w:ascii="Wingdings" w:hAnsi="Wingdings" w:hint="default"/>
      </w:rPr>
    </w:lvl>
    <w:lvl w:ilvl="6" w:tplc="CE18146E" w:tentative="1">
      <w:start w:val="1"/>
      <w:numFmt w:val="bullet"/>
      <w:lvlText w:val=""/>
      <w:lvlJc w:val="left"/>
      <w:pPr>
        <w:ind w:left="5040" w:hanging="360"/>
      </w:pPr>
      <w:rPr>
        <w:rFonts w:ascii="Symbol" w:hAnsi="Symbol" w:hint="default"/>
      </w:rPr>
    </w:lvl>
    <w:lvl w:ilvl="7" w:tplc="0914C662" w:tentative="1">
      <w:start w:val="1"/>
      <w:numFmt w:val="bullet"/>
      <w:lvlText w:val="o"/>
      <w:lvlJc w:val="left"/>
      <w:pPr>
        <w:ind w:left="5760" w:hanging="360"/>
      </w:pPr>
      <w:rPr>
        <w:rFonts w:ascii="Courier New" w:hAnsi="Courier New" w:cs="Courier New" w:hint="default"/>
      </w:rPr>
    </w:lvl>
    <w:lvl w:ilvl="8" w:tplc="39C0D7CE" w:tentative="1">
      <w:start w:val="1"/>
      <w:numFmt w:val="bullet"/>
      <w:lvlText w:val=""/>
      <w:lvlJc w:val="left"/>
      <w:pPr>
        <w:ind w:left="6480" w:hanging="360"/>
      </w:pPr>
      <w:rPr>
        <w:rFonts w:ascii="Wingdings" w:hAnsi="Wingdings" w:hint="default"/>
      </w:rPr>
    </w:lvl>
  </w:abstractNum>
  <w:abstractNum w:abstractNumId="4" w15:restartNumberingAfterBreak="0">
    <w:nsid w:val="1A9A41E7"/>
    <w:multiLevelType w:val="multilevel"/>
    <w:tmpl w:val="E836E9E6"/>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1C7C09DE"/>
    <w:multiLevelType w:val="multilevel"/>
    <w:tmpl w:val="B7720076"/>
    <w:lvl w:ilvl="0">
      <w:start w:val="2"/>
      <w:numFmt w:val="decimal"/>
      <w:lvlText w:val="%1"/>
      <w:lvlJc w:val="left"/>
      <w:pPr>
        <w:ind w:left="360" w:hanging="360"/>
      </w:pPr>
      <w:rPr>
        <w:rFonts w:hint="default"/>
      </w:rPr>
    </w:lvl>
    <w:lvl w:ilvl="1">
      <w:start w:val="1"/>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6" w15:restartNumberingAfterBreak="0">
    <w:nsid w:val="1D074E3E"/>
    <w:multiLevelType w:val="multilevel"/>
    <w:tmpl w:val="A82ADC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1550488"/>
    <w:multiLevelType w:val="hybridMultilevel"/>
    <w:tmpl w:val="E58CD74E"/>
    <w:lvl w:ilvl="0" w:tplc="C83ADAFC">
      <w:start w:val="1"/>
      <w:numFmt w:val="bullet"/>
      <w:lvlText w:val=""/>
      <w:lvlJc w:val="left"/>
      <w:pPr>
        <w:ind w:left="720" w:hanging="360"/>
      </w:pPr>
      <w:rPr>
        <w:rFonts w:ascii="Symbol" w:hAnsi="Symbol" w:hint="default"/>
      </w:rPr>
    </w:lvl>
    <w:lvl w:ilvl="1" w:tplc="9604A6A8" w:tentative="1">
      <w:start w:val="1"/>
      <w:numFmt w:val="bullet"/>
      <w:lvlText w:val="o"/>
      <w:lvlJc w:val="left"/>
      <w:pPr>
        <w:ind w:left="1440" w:hanging="360"/>
      </w:pPr>
      <w:rPr>
        <w:rFonts w:ascii="Courier New" w:hAnsi="Courier New" w:cs="Courier New" w:hint="default"/>
      </w:rPr>
    </w:lvl>
    <w:lvl w:ilvl="2" w:tplc="EF18277C" w:tentative="1">
      <w:start w:val="1"/>
      <w:numFmt w:val="bullet"/>
      <w:lvlText w:val=""/>
      <w:lvlJc w:val="left"/>
      <w:pPr>
        <w:ind w:left="2160" w:hanging="360"/>
      </w:pPr>
      <w:rPr>
        <w:rFonts w:ascii="Wingdings" w:hAnsi="Wingdings" w:hint="default"/>
      </w:rPr>
    </w:lvl>
    <w:lvl w:ilvl="3" w:tplc="384ABDA2" w:tentative="1">
      <w:start w:val="1"/>
      <w:numFmt w:val="bullet"/>
      <w:lvlText w:val=""/>
      <w:lvlJc w:val="left"/>
      <w:pPr>
        <w:ind w:left="2880" w:hanging="360"/>
      </w:pPr>
      <w:rPr>
        <w:rFonts w:ascii="Symbol" w:hAnsi="Symbol" w:hint="default"/>
      </w:rPr>
    </w:lvl>
    <w:lvl w:ilvl="4" w:tplc="9B7A0D02" w:tentative="1">
      <w:start w:val="1"/>
      <w:numFmt w:val="bullet"/>
      <w:lvlText w:val="o"/>
      <w:lvlJc w:val="left"/>
      <w:pPr>
        <w:ind w:left="3600" w:hanging="360"/>
      </w:pPr>
      <w:rPr>
        <w:rFonts w:ascii="Courier New" w:hAnsi="Courier New" w:cs="Courier New" w:hint="default"/>
      </w:rPr>
    </w:lvl>
    <w:lvl w:ilvl="5" w:tplc="64DCCA0C" w:tentative="1">
      <w:start w:val="1"/>
      <w:numFmt w:val="bullet"/>
      <w:lvlText w:val=""/>
      <w:lvlJc w:val="left"/>
      <w:pPr>
        <w:ind w:left="4320" w:hanging="360"/>
      </w:pPr>
      <w:rPr>
        <w:rFonts w:ascii="Wingdings" w:hAnsi="Wingdings" w:hint="default"/>
      </w:rPr>
    </w:lvl>
    <w:lvl w:ilvl="6" w:tplc="C95A1906" w:tentative="1">
      <w:start w:val="1"/>
      <w:numFmt w:val="bullet"/>
      <w:lvlText w:val=""/>
      <w:lvlJc w:val="left"/>
      <w:pPr>
        <w:ind w:left="5040" w:hanging="360"/>
      </w:pPr>
      <w:rPr>
        <w:rFonts w:ascii="Symbol" w:hAnsi="Symbol" w:hint="default"/>
      </w:rPr>
    </w:lvl>
    <w:lvl w:ilvl="7" w:tplc="7806E4F8" w:tentative="1">
      <w:start w:val="1"/>
      <w:numFmt w:val="bullet"/>
      <w:lvlText w:val="o"/>
      <w:lvlJc w:val="left"/>
      <w:pPr>
        <w:ind w:left="5760" w:hanging="360"/>
      </w:pPr>
      <w:rPr>
        <w:rFonts w:ascii="Courier New" w:hAnsi="Courier New" w:cs="Courier New" w:hint="default"/>
      </w:rPr>
    </w:lvl>
    <w:lvl w:ilvl="8" w:tplc="9E0E1186" w:tentative="1">
      <w:start w:val="1"/>
      <w:numFmt w:val="bullet"/>
      <w:lvlText w:val=""/>
      <w:lvlJc w:val="left"/>
      <w:pPr>
        <w:ind w:left="6480" w:hanging="360"/>
      </w:pPr>
      <w:rPr>
        <w:rFonts w:ascii="Wingdings" w:hAnsi="Wingdings" w:hint="default"/>
      </w:rPr>
    </w:lvl>
  </w:abstractNum>
  <w:abstractNum w:abstractNumId="8" w15:restartNumberingAfterBreak="0">
    <w:nsid w:val="29097B03"/>
    <w:multiLevelType w:val="multilevel"/>
    <w:tmpl w:val="CB8AE28A"/>
    <w:lvl w:ilvl="0">
      <w:start w:val="2"/>
      <w:numFmt w:val="decimal"/>
      <w:lvlText w:val="%1"/>
      <w:lvlJc w:val="left"/>
      <w:pPr>
        <w:ind w:left="360" w:hanging="360"/>
      </w:pPr>
      <w:rPr>
        <w:rFonts w:hint="default"/>
      </w:rPr>
    </w:lvl>
    <w:lvl w:ilvl="1">
      <w:start w:val="1"/>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9" w15:restartNumberingAfterBreak="0">
    <w:nsid w:val="32B86CE1"/>
    <w:multiLevelType w:val="hybridMultilevel"/>
    <w:tmpl w:val="10283A62"/>
    <w:lvl w:ilvl="0" w:tplc="57C82B1C">
      <w:start w:val="1"/>
      <w:numFmt w:val="bullet"/>
      <w:lvlText w:val=""/>
      <w:lvlJc w:val="left"/>
      <w:pPr>
        <w:ind w:left="720" w:hanging="360"/>
      </w:pPr>
      <w:rPr>
        <w:rFonts w:ascii="Symbol" w:hAnsi="Symbol" w:hint="default"/>
      </w:rPr>
    </w:lvl>
    <w:lvl w:ilvl="1" w:tplc="58E4A77E" w:tentative="1">
      <w:start w:val="1"/>
      <w:numFmt w:val="bullet"/>
      <w:lvlText w:val="o"/>
      <w:lvlJc w:val="left"/>
      <w:pPr>
        <w:ind w:left="1440" w:hanging="360"/>
      </w:pPr>
      <w:rPr>
        <w:rFonts w:ascii="Courier New" w:hAnsi="Courier New" w:cs="Courier New" w:hint="default"/>
      </w:rPr>
    </w:lvl>
    <w:lvl w:ilvl="2" w:tplc="2C2A9156" w:tentative="1">
      <w:start w:val="1"/>
      <w:numFmt w:val="bullet"/>
      <w:lvlText w:val=""/>
      <w:lvlJc w:val="left"/>
      <w:pPr>
        <w:ind w:left="2160" w:hanging="360"/>
      </w:pPr>
      <w:rPr>
        <w:rFonts w:ascii="Wingdings" w:hAnsi="Wingdings" w:hint="default"/>
      </w:rPr>
    </w:lvl>
    <w:lvl w:ilvl="3" w:tplc="FA16C39E" w:tentative="1">
      <w:start w:val="1"/>
      <w:numFmt w:val="bullet"/>
      <w:lvlText w:val=""/>
      <w:lvlJc w:val="left"/>
      <w:pPr>
        <w:ind w:left="2880" w:hanging="360"/>
      </w:pPr>
      <w:rPr>
        <w:rFonts w:ascii="Symbol" w:hAnsi="Symbol" w:hint="default"/>
      </w:rPr>
    </w:lvl>
    <w:lvl w:ilvl="4" w:tplc="211226B0" w:tentative="1">
      <w:start w:val="1"/>
      <w:numFmt w:val="bullet"/>
      <w:lvlText w:val="o"/>
      <w:lvlJc w:val="left"/>
      <w:pPr>
        <w:ind w:left="3600" w:hanging="360"/>
      </w:pPr>
      <w:rPr>
        <w:rFonts w:ascii="Courier New" w:hAnsi="Courier New" w:cs="Courier New" w:hint="default"/>
      </w:rPr>
    </w:lvl>
    <w:lvl w:ilvl="5" w:tplc="8EC6A916" w:tentative="1">
      <w:start w:val="1"/>
      <w:numFmt w:val="bullet"/>
      <w:lvlText w:val=""/>
      <w:lvlJc w:val="left"/>
      <w:pPr>
        <w:ind w:left="4320" w:hanging="360"/>
      </w:pPr>
      <w:rPr>
        <w:rFonts w:ascii="Wingdings" w:hAnsi="Wingdings" w:hint="default"/>
      </w:rPr>
    </w:lvl>
    <w:lvl w:ilvl="6" w:tplc="38CA0378" w:tentative="1">
      <w:start w:val="1"/>
      <w:numFmt w:val="bullet"/>
      <w:lvlText w:val=""/>
      <w:lvlJc w:val="left"/>
      <w:pPr>
        <w:ind w:left="5040" w:hanging="360"/>
      </w:pPr>
      <w:rPr>
        <w:rFonts w:ascii="Symbol" w:hAnsi="Symbol" w:hint="default"/>
      </w:rPr>
    </w:lvl>
    <w:lvl w:ilvl="7" w:tplc="5FBC3E1A" w:tentative="1">
      <w:start w:val="1"/>
      <w:numFmt w:val="bullet"/>
      <w:lvlText w:val="o"/>
      <w:lvlJc w:val="left"/>
      <w:pPr>
        <w:ind w:left="5760" w:hanging="360"/>
      </w:pPr>
      <w:rPr>
        <w:rFonts w:ascii="Courier New" w:hAnsi="Courier New" w:cs="Courier New" w:hint="default"/>
      </w:rPr>
    </w:lvl>
    <w:lvl w:ilvl="8" w:tplc="E724D798" w:tentative="1">
      <w:start w:val="1"/>
      <w:numFmt w:val="bullet"/>
      <w:lvlText w:val=""/>
      <w:lvlJc w:val="left"/>
      <w:pPr>
        <w:ind w:left="6480" w:hanging="360"/>
      </w:pPr>
      <w:rPr>
        <w:rFonts w:ascii="Wingdings" w:hAnsi="Wingdings" w:hint="default"/>
      </w:rPr>
    </w:lvl>
  </w:abstractNum>
  <w:abstractNum w:abstractNumId="10" w15:restartNumberingAfterBreak="0">
    <w:nsid w:val="3A71496D"/>
    <w:multiLevelType w:val="multilevel"/>
    <w:tmpl w:val="6E40E55E"/>
    <w:lvl w:ilvl="0">
      <w:start w:val="1"/>
      <w:numFmt w:val="decimal"/>
      <w:lvlText w:val="%1."/>
      <w:lvlJc w:val="left"/>
      <w:pPr>
        <w:ind w:left="360" w:hanging="360"/>
      </w:pPr>
      <w:rPr>
        <w:rFonts w:hint="default"/>
      </w:rPr>
    </w:lvl>
    <w:lvl w:ilvl="1">
      <w:start w:val="3"/>
      <w:numFmt w:val="decimal"/>
      <w:isLgl/>
      <w:lvlText w:val="%1.%2"/>
      <w:lvlJc w:val="left"/>
      <w:pPr>
        <w:ind w:left="644"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409D085C"/>
    <w:multiLevelType w:val="hybridMultilevel"/>
    <w:tmpl w:val="94BA24E8"/>
    <w:lvl w:ilvl="0" w:tplc="56C2B5A6">
      <w:start w:val="1"/>
      <w:numFmt w:val="bullet"/>
      <w:lvlText w:val=""/>
      <w:lvlJc w:val="left"/>
      <w:pPr>
        <w:ind w:left="720" w:hanging="360"/>
      </w:pPr>
      <w:rPr>
        <w:rFonts w:ascii="Symbol" w:hAnsi="Symbol" w:hint="default"/>
      </w:rPr>
    </w:lvl>
    <w:lvl w:ilvl="1" w:tplc="43907C2A" w:tentative="1">
      <w:start w:val="1"/>
      <w:numFmt w:val="bullet"/>
      <w:lvlText w:val="o"/>
      <w:lvlJc w:val="left"/>
      <w:pPr>
        <w:ind w:left="1440" w:hanging="360"/>
      </w:pPr>
      <w:rPr>
        <w:rFonts w:ascii="Courier New" w:hAnsi="Courier New" w:cs="Courier New" w:hint="default"/>
      </w:rPr>
    </w:lvl>
    <w:lvl w:ilvl="2" w:tplc="E4FAE8E2" w:tentative="1">
      <w:start w:val="1"/>
      <w:numFmt w:val="bullet"/>
      <w:lvlText w:val=""/>
      <w:lvlJc w:val="left"/>
      <w:pPr>
        <w:ind w:left="2160" w:hanging="360"/>
      </w:pPr>
      <w:rPr>
        <w:rFonts w:ascii="Wingdings" w:hAnsi="Wingdings" w:hint="default"/>
      </w:rPr>
    </w:lvl>
    <w:lvl w:ilvl="3" w:tplc="BB123A30" w:tentative="1">
      <w:start w:val="1"/>
      <w:numFmt w:val="bullet"/>
      <w:lvlText w:val=""/>
      <w:lvlJc w:val="left"/>
      <w:pPr>
        <w:ind w:left="2880" w:hanging="360"/>
      </w:pPr>
      <w:rPr>
        <w:rFonts w:ascii="Symbol" w:hAnsi="Symbol" w:hint="default"/>
      </w:rPr>
    </w:lvl>
    <w:lvl w:ilvl="4" w:tplc="D09EBC4C" w:tentative="1">
      <w:start w:val="1"/>
      <w:numFmt w:val="bullet"/>
      <w:lvlText w:val="o"/>
      <w:lvlJc w:val="left"/>
      <w:pPr>
        <w:ind w:left="3600" w:hanging="360"/>
      </w:pPr>
      <w:rPr>
        <w:rFonts w:ascii="Courier New" w:hAnsi="Courier New" w:cs="Courier New" w:hint="default"/>
      </w:rPr>
    </w:lvl>
    <w:lvl w:ilvl="5" w:tplc="64C8B6EA" w:tentative="1">
      <w:start w:val="1"/>
      <w:numFmt w:val="bullet"/>
      <w:lvlText w:val=""/>
      <w:lvlJc w:val="left"/>
      <w:pPr>
        <w:ind w:left="4320" w:hanging="360"/>
      </w:pPr>
      <w:rPr>
        <w:rFonts w:ascii="Wingdings" w:hAnsi="Wingdings" w:hint="default"/>
      </w:rPr>
    </w:lvl>
    <w:lvl w:ilvl="6" w:tplc="D83AE79A" w:tentative="1">
      <w:start w:val="1"/>
      <w:numFmt w:val="bullet"/>
      <w:lvlText w:val=""/>
      <w:lvlJc w:val="left"/>
      <w:pPr>
        <w:ind w:left="5040" w:hanging="360"/>
      </w:pPr>
      <w:rPr>
        <w:rFonts w:ascii="Symbol" w:hAnsi="Symbol" w:hint="default"/>
      </w:rPr>
    </w:lvl>
    <w:lvl w:ilvl="7" w:tplc="8B908B70" w:tentative="1">
      <w:start w:val="1"/>
      <w:numFmt w:val="bullet"/>
      <w:lvlText w:val="o"/>
      <w:lvlJc w:val="left"/>
      <w:pPr>
        <w:ind w:left="5760" w:hanging="360"/>
      </w:pPr>
      <w:rPr>
        <w:rFonts w:ascii="Courier New" w:hAnsi="Courier New" w:cs="Courier New" w:hint="default"/>
      </w:rPr>
    </w:lvl>
    <w:lvl w:ilvl="8" w:tplc="DA489D54" w:tentative="1">
      <w:start w:val="1"/>
      <w:numFmt w:val="bullet"/>
      <w:lvlText w:val=""/>
      <w:lvlJc w:val="left"/>
      <w:pPr>
        <w:ind w:left="6480" w:hanging="360"/>
      </w:pPr>
      <w:rPr>
        <w:rFonts w:ascii="Wingdings" w:hAnsi="Wingdings" w:hint="default"/>
      </w:rPr>
    </w:lvl>
  </w:abstractNum>
  <w:abstractNum w:abstractNumId="12" w15:restartNumberingAfterBreak="0">
    <w:nsid w:val="4BA6607D"/>
    <w:multiLevelType w:val="hybridMultilevel"/>
    <w:tmpl w:val="AB86CC9C"/>
    <w:lvl w:ilvl="0" w:tplc="BA9C6AA8">
      <w:start w:val="1"/>
      <w:numFmt w:val="bullet"/>
      <w:lvlText w:val=""/>
      <w:lvlJc w:val="left"/>
      <w:pPr>
        <w:ind w:left="720" w:hanging="360"/>
      </w:pPr>
      <w:rPr>
        <w:rFonts w:ascii="Symbol" w:hAnsi="Symbol" w:hint="default"/>
      </w:rPr>
    </w:lvl>
    <w:lvl w:ilvl="1" w:tplc="42981938" w:tentative="1">
      <w:start w:val="1"/>
      <w:numFmt w:val="bullet"/>
      <w:lvlText w:val="o"/>
      <w:lvlJc w:val="left"/>
      <w:pPr>
        <w:ind w:left="1440" w:hanging="360"/>
      </w:pPr>
      <w:rPr>
        <w:rFonts w:ascii="Courier New" w:hAnsi="Courier New" w:cs="Courier New" w:hint="default"/>
      </w:rPr>
    </w:lvl>
    <w:lvl w:ilvl="2" w:tplc="E0CA4796" w:tentative="1">
      <w:start w:val="1"/>
      <w:numFmt w:val="bullet"/>
      <w:lvlText w:val=""/>
      <w:lvlJc w:val="left"/>
      <w:pPr>
        <w:ind w:left="2160" w:hanging="360"/>
      </w:pPr>
      <w:rPr>
        <w:rFonts w:ascii="Wingdings" w:hAnsi="Wingdings" w:hint="default"/>
      </w:rPr>
    </w:lvl>
    <w:lvl w:ilvl="3" w:tplc="9BC8CDAE" w:tentative="1">
      <w:start w:val="1"/>
      <w:numFmt w:val="bullet"/>
      <w:lvlText w:val=""/>
      <w:lvlJc w:val="left"/>
      <w:pPr>
        <w:ind w:left="2880" w:hanging="360"/>
      </w:pPr>
      <w:rPr>
        <w:rFonts w:ascii="Symbol" w:hAnsi="Symbol" w:hint="default"/>
      </w:rPr>
    </w:lvl>
    <w:lvl w:ilvl="4" w:tplc="0C48A0AA" w:tentative="1">
      <w:start w:val="1"/>
      <w:numFmt w:val="bullet"/>
      <w:lvlText w:val="o"/>
      <w:lvlJc w:val="left"/>
      <w:pPr>
        <w:ind w:left="3600" w:hanging="360"/>
      </w:pPr>
      <w:rPr>
        <w:rFonts w:ascii="Courier New" w:hAnsi="Courier New" w:cs="Courier New" w:hint="default"/>
      </w:rPr>
    </w:lvl>
    <w:lvl w:ilvl="5" w:tplc="37729A54" w:tentative="1">
      <w:start w:val="1"/>
      <w:numFmt w:val="bullet"/>
      <w:lvlText w:val=""/>
      <w:lvlJc w:val="left"/>
      <w:pPr>
        <w:ind w:left="4320" w:hanging="360"/>
      </w:pPr>
      <w:rPr>
        <w:rFonts w:ascii="Wingdings" w:hAnsi="Wingdings" w:hint="default"/>
      </w:rPr>
    </w:lvl>
    <w:lvl w:ilvl="6" w:tplc="321CD83C" w:tentative="1">
      <w:start w:val="1"/>
      <w:numFmt w:val="bullet"/>
      <w:lvlText w:val=""/>
      <w:lvlJc w:val="left"/>
      <w:pPr>
        <w:ind w:left="5040" w:hanging="360"/>
      </w:pPr>
      <w:rPr>
        <w:rFonts w:ascii="Symbol" w:hAnsi="Symbol" w:hint="default"/>
      </w:rPr>
    </w:lvl>
    <w:lvl w:ilvl="7" w:tplc="042432D4" w:tentative="1">
      <w:start w:val="1"/>
      <w:numFmt w:val="bullet"/>
      <w:lvlText w:val="o"/>
      <w:lvlJc w:val="left"/>
      <w:pPr>
        <w:ind w:left="5760" w:hanging="360"/>
      </w:pPr>
      <w:rPr>
        <w:rFonts w:ascii="Courier New" w:hAnsi="Courier New" w:cs="Courier New" w:hint="default"/>
      </w:rPr>
    </w:lvl>
    <w:lvl w:ilvl="8" w:tplc="6D8ACB40" w:tentative="1">
      <w:start w:val="1"/>
      <w:numFmt w:val="bullet"/>
      <w:lvlText w:val=""/>
      <w:lvlJc w:val="left"/>
      <w:pPr>
        <w:ind w:left="6480" w:hanging="360"/>
      </w:pPr>
      <w:rPr>
        <w:rFonts w:ascii="Wingdings" w:hAnsi="Wingdings" w:hint="default"/>
      </w:rPr>
    </w:lvl>
  </w:abstractNum>
  <w:abstractNum w:abstractNumId="13" w15:restartNumberingAfterBreak="0">
    <w:nsid w:val="5C777CEE"/>
    <w:multiLevelType w:val="hybridMultilevel"/>
    <w:tmpl w:val="11D8E800"/>
    <w:lvl w:ilvl="0" w:tplc="35127094">
      <w:start w:val="1"/>
      <w:numFmt w:val="bullet"/>
      <w:lvlText w:val=""/>
      <w:lvlJc w:val="left"/>
      <w:pPr>
        <w:ind w:left="720" w:hanging="360"/>
      </w:pPr>
      <w:rPr>
        <w:rFonts w:ascii="Symbol" w:hAnsi="Symbol" w:hint="default"/>
      </w:rPr>
    </w:lvl>
    <w:lvl w:ilvl="1" w:tplc="80A809BA" w:tentative="1">
      <w:start w:val="1"/>
      <w:numFmt w:val="bullet"/>
      <w:lvlText w:val="o"/>
      <w:lvlJc w:val="left"/>
      <w:pPr>
        <w:ind w:left="1440" w:hanging="360"/>
      </w:pPr>
      <w:rPr>
        <w:rFonts w:ascii="Courier New" w:hAnsi="Courier New" w:cs="Courier New" w:hint="default"/>
      </w:rPr>
    </w:lvl>
    <w:lvl w:ilvl="2" w:tplc="94F624EE" w:tentative="1">
      <w:start w:val="1"/>
      <w:numFmt w:val="bullet"/>
      <w:lvlText w:val=""/>
      <w:lvlJc w:val="left"/>
      <w:pPr>
        <w:ind w:left="2160" w:hanging="360"/>
      </w:pPr>
      <w:rPr>
        <w:rFonts w:ascii="Wingdings" w:hAnsi="Wingdings" w:hint="default"/>
      </w:rPr>
    </w:lvl>
    <w:lvl w:ilvl="3" w:tplc="1890A3BC" w:tentative="1">
      <w:start w:val="1"/>
      <w:numFmt w:val="bullet"/>
      <w:lvlText w:val=""/>
      <w:lvlJc w:val="left"/>
      <w:pPr>
        <w:ind w:left="2880" w:hanging="360"/>
      </w:pPr>
      <w:rPr>
        <w:rFonts w:ascii="Symbol" w:hAnsi="Symbol" w:hint="default"/>
      </w:rPr>
    </w:lvl>
    <w:lvl w:ilvl="4" w:tplc="0AB29D3E" w:tentative="1">
      <w:start w:val="1"/>
      <w:numFmt w:val="bullet"/>
      <w:lvlText w:val="o"/>
      <w:lvlJc w:val="left"/>
      <w:pPr>
        <w:ind w:left="3600" w:hanging="360"/>
      </w:pPr>
      <w:rPr>
        <w:rFonts w:ascii="Courier New" w:hAnsi="Courier New" w:cs="Courier New" w:hint="default"/>
      </w:rPr>
    </w:lvl>
    <w:lvl w:ilvl="5" w:tplc="F72E20FE" w:tentative="1">
      <w:start w:val="1"/>
      <w:numFmt w:val="bullet"/>
      <w:lvlText w:val=""/>
      <w:lvlJc w:val="left"/>
      <w:pPr>
        <w:ind w:left="4320" w:hanging="360"/>
      </w:pPr>
      <w:rPr>
        <w:rFonts w:ascii="Wingdings" w:hAnsi="Wingdings" w:hint="default"/>
      </w:rPr>
    </w:lvl>
    <w:lvl w:ilvl="6" w:tplc="22EC4404" w:tentative="1">
      <w:start w:val="1"/>
      <w:numFmt w:val="bullet"/>
      <w:lvlText w:val=""/>
      <w:lvlJc w:val="left"/>
      <w:pPr>
        <w:ind w:left="5040" w:hanging="360"/>
      </w:pPr>
      <w:rPr>
        <w:rFonts w:ascii="Symbol" w:hAnsi="Symbol" w:hint="default"/>
      </w:rPr>
    </w:lvl>
    <w:lvl w:ilvl="7" w:tplc="E068ADE4" w:tentative="1">
      <w:start w:val="1"/>
      <w:numFmt w:val="bullet"/>
      <w:lvlText w:val="o"/>
      <w:lvlJc w:val="left"/>
      <w:pPr>
        <w:ind w:left="5760" w:hanging="360"/>
      </w:pPr>
      <w:rPr>
        <w:rFonts w:ascii="Courier New" w:hAnsi="Courier New" w:cs="Courier New" w:hint="default"/>
      </w:rPr>
    </w:lvl>
    <w:lvl w:ilvl="8" w:tplc="856869BE" w:tentative="1">
      <w:start w:val="1"/>
      <w:numFmt w:val="bullet"/>
      <w:lvlText w:val=""/>
      <w:lvlJc w:val="left"/>
      <w:pPr>
        <w:ind w:left="6480" w:hanging="360"/>
      </w:pPr>
      <w:rPr>
        <w:rFonts w:ascii="Wingdings" w:hAnsi="Wingdings" w:hint="default"/>
      </w:rPr>
    </w:lvl>
  </w:abstractNum>
  <w:abstractNum w:abstractNumId="14" w15:restartNumberingAfterBreak="0">
    <w:nsid w:val="63A8769E"/>
    <w:multiLevelType w:val="multilevel"/>
    <w:tmpl w:val="C390DEDA"/>
    <w:lvl w:ilvl="0">
      <w:start w:val="4"/>
      <w:numFmt w:val="decimal"/>
      <w:lvlText w:val="%1"/>
      <w:lvlJc w:val="left"/>
      <w:pPr>
        <w:ind w:left="360" w:hanging="360"/>
      </w:pPr>
      <w:rPr>
        <w:rFonts w:hint="default"/>
      </w:rPr>
    </w:lvl>
    <w:lvl w:ilvl="1">
      <w:start w:val="3"/>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15" w15:restartNumberingAfterBreak="0">
    <w:nsid w:val="65193992"/>
    <w:multiLevelType w:val="multilevel"/>
    <w:tmpl w:val="B40EED4C"/>
    <w:lvl w:ilvl="0">
      <w:start w:val="4"/>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6" w15:restartNumberingAfterBreak="0">
    <w:nsid w:val="6A9D4B65"/>
    <w:multiLevelType w:val="multilevel"/>
    <w:tmpl w:val="5A6A1570"/>
    <w:lvl w:ilvl="0">
      <w:start w:val="4"/>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6F0B56B8"/>
    <w:multiLevelType w:val="hybridMultilevel"/>
    <w:tmpl w:val="46463B96"/>
    <w:lvl w:ilvl="0" w:tplc="04140017">
      <w:start w:val="1"/>
      <w:numFmt w:val="lowerLetter"/>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73902267"/>
    <w:multiLevelType w:val="multilevel"/>
    <w:tmpl w:val="B7720076"/>
    <w:lvl w:ilvl="0">
      <w:start w:val="3"/>
      <w:numFmt w:val="decimal"/>
      <w:lvlText w:val="%1"/>
      <w:lvlJc w:val="left"/>
      <w:pPr>
        <w:ind w:left="360" w:hanging="360"/>
      </w:pPr>
      <w:rPr>
        <w:rFonts w:hint="default"/>
      </w:rPr>
    </w:lvl>
    <w:lvl w:ilvl="1">
      <w:start w:val="2"/>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19" w15:restartNumberingAfterBreak="0">
    <w:nsid w:val="7796F28E"/>
    <w:multiLevelType w:val="hybridMultilevel"/>
    <w:tmpl w:val="B2480D00"/>
    <w:lvl w:ilvl="0" w:tplc="18F49434">
      <w:start w:val="1"/>
      <w:numFmt w:val="bullet"/>
      <w:lvlText w:val=""/>
      <w:lvlJc w:val="left"/>
      <w:pPr>
        <w:ind w:left="720" w:hanging="360"/>
      </w:pPr>
      <w:rPr>
        <w:rFonts w:ascii="Symbol" w:hAnsi="Symbol" w:hint="default"/>
      </w:rPr>
    </w:lvl>
    <w:lvl w:ilvl="1" w:tplc="2D44F61C">
      <w:start w:val="1"/>
      <w:numFmt w:val="bullet"/>
      <w:lvlText w:val="o"/>
      <w:lvlJc w:val="left"/>
      <w:pPr>
        <w:ind w:left="1440" w:hanging="360"/>
      </w:pPr>
      <w:rPr>
        <w:rFonts w:ascii="Courier New" w:hAnsi="Courier New" w:hint="default"/>
      </w:rPr>
    </w:lvl>
    <w:lvl w:ilvl="2" w:tplc="588C49DC">
      <w:start w:val="1"/>
      <w:numFmt w:val="bullet"/>
      <w:lvlText w:val=""/>
      <w:lvlJc w:val="left"/>
      <w:pPr>
        <w:ind w:left="2160" w:hanging="360"/>
      </w:pPr>
      <w:rPr>
        <w:rFonts w:ascii="Wingdings" w:hAnsi="Wingdings" w:hint="default"/>
      </w:rPr>
    </w:lvl>
    <w:lvl w:ilvl="3" w:tplc="0E2AB5C2">
      <w:start w:val="1"/>
      <w:numFmt w:val="bullet"/>
      <w:lvlText w:val=""/>
      <w:lvlJc w:val="left"/>
      <w:pPr>
        <w:ind w:left="2880" w:hanging="360"/>
      </w:pPr>
      <w:rPr>
        <w:rFonts w:ascii="Symbol" w:hAnsi="Symbol" w:hint="default"/>
      </w:rPr>
    </w:lvl>
    <w:lvl w:ilvl="4" w:tplc="5D667872">
      <w:start w:val="1"/>
      <w:numFmt w:val="bullet"/>
      <w:lvlText w:val="o"/>
      <w:lvlJc w:val="left"/>
      <w:pPr>
        <w:ind w:left="3600" w:hanging="360"/>
      </w:pPr>
      <w:rPr>
        <w:rFonts w:ascii="Courier New" w:hAnsi="Courier New" w:hint="default"/>
      </w:rPr>
    </w:lvl>
    <w:lvl w:ilvl="5" w:tplc="190C403E">
      <w:start w:val="1"/>
      <w:numFmt w:val="bullet"/>
      <w:lvlText w:val=""/>
      <w:lvlJc w:val="left"/>
      <w:pPr>
        <w:ind w:left="4320" w:hanging="360"/>
      </w:pPr>
      <w:rPr>
        <w:rFonts w:ascii="Wingdings" w:hAnsi="Wingdings" w:hint="default"/>
      </w:rPr>
    </w:lvl>
    <w:lvl w:ilvl="6" w:tplc="D7AC9612">
      <w:start w:val="1"/>
      <w:numFmt w:val="bullet"/>
      <w:lvlText w:val=""/>
      <w:lvlJc w:val="left"/>
      <w:pPr>
        <w:ind w:left="5040" w:hanging="360"/>
      </w:pPr>
      <w:rPr>
        <w:rFonts w:ascii="Symbol" w:hAnsi="Symbol" w:hint="default"/>
      </w:rPr>
    </w:lvl>
    <w:lvl w:ilvl="7" w:tplc="B0007A62">
      <w:start w:val="1"/>
      <w:numFmt w:val="bullet"/>
      <w:lvlText w:val="o"/>
      <w:lvlJc w:val="left"/>
      <w:pPr>
        <w:ind w:left="5760" w:hanging="360"/>
      </w:pPr>
      <w:rPr>
        <w:rFonts w:ascii="Courier New" w:hAnsi="Courier New" w:hint="default"/>
      </w:rPr>
    </w:lvl>
    <w:lvl w:ilvl="8" w:tplc="8DB009D0">
      <w:start w:val="1"/>
      <w:numFmt w:val="bullet"/>
      <w:lvlText w:val=""/>
      <w:lvlJc w:val="left"/>
      <w:pPr>
        <w:ind w:left="6480" w:hanging="360"/>
      </w:pPr>
      <w:rPr>
        <w:rFonts w:ascii="Wingdings" w:hAnsi="Wingdings" w:hint="default"/>
      </w:rPr>
    </w:lvl>
  </w:abstractNum>
  <w:abstractNum w:abstractNumId="20" w15:restartNumberingAfterBreak="0">
    <w:nsid w:val="78634AA3"/>
    <w:multiLevelType w:val="multilevel"/>
    <w:tmpl w:val="19F887EC"/>
    <w:lvl w:ilvl="0">
      <w:start w:val="3"/>
      <w:numFmt w:val="decimal"/>
      <w:lvlText w:val="%1"/>
      <w:lvlJc w:val="left"/>
      <w:pPr>
        <w:ind w:left="360" w:hanging="360"/>
      </w:pPr>
      <w:rPr>
        <w:rFonts w:hint="default"/>
      </w:rPr>
    </w:lvl>
    <w:lvl w:ilvl="1">
      <w:start w:val="1"/>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num w:numId="1" w16cid:durableId="1966814031">
    <w:abstractNumId w:val="19"/>
  </w:num>
  <w:num w:numId="2" w16cid:durableId="1266038678">
    <w:abstractNumId w:val="12"/>
  </w:num>
  <w:num w:numId="3" w16cid:durableId="2125031358">
    <w:abstractNumId w:val="13"/>
  </w:num>
  <w:num w:numId="4" w16cid:durableId="1635213029">
    <w:abstractNumId w:val="11"/>
  </w:num>
  <w:num w:numId="5" w16cid:durableId="1688826749">
    <w:abstractNumId w:val="1"/>
  </w:num>
  <w:num w:numId="6" w16cid:durableId="592206537">
    <w:abstractNumId w:val="9"/>
  </w:num>
  <w:num w:numId="7" w16cid:durableId="818226538">
    <w:abstractNumId w:val="3"/>
  </w:num>
  <w:num w:numId="8" w16cid:durableId="1392314618">
    <w:abstractNumId w:val="7"/>
  </w:num>
  <w:num w:numId="9" w16cid:durableId="1194882159">
    <w:abstractNumId w:val="0"/>
  </w:num>
  <w:num w:numId="10" w16cid:durableId="2080201737">
    <w:abstractNumId w:val="2"/>
  </w:num>
  <w:num w:numId="11" w16cid:durableId="1966962980">
    <w:abstractNumId w:val="10"/>
  </w:num>
  <w:num w:numId="12" w16cid:durableId="660695692">
    <w:abstractNumId w:val="16"/>
  </w:num>
  <w:num w:numId="13" w16cid:durableId="532693659">
    <w:abstractNumId w:val="17"/>
  </w:num>
  <w:num w:numId="14" w16cid:durableId="1642030129">
    <w:abstractNumId w:val="15"/>
  </w:num>
  <w:num w:numId="15" w16cid:durableId="1243611735">
    <w:abstractNumId w:val="6"/>
  </w:num>
  <w:num w:numId="16" w16cid:durableId="941763169">
    <w:abstractNumId w:val="8"/>
  </w:num>
  <w:num w:numId="17" w16cid:durableId="86271529">
    <w:abstractNumId w:val="20"/>
  </w:num>
  <w:num w:numId="18" w16cid:durableId="2023781753">
    <w:abstractNumId w:val="14"/>
  </w:num>
  <w:num w:numId="19" w16cid:durableId="2045519167">
    <w:abstractNumId w:val="5"/>
  </w:num>
  <w:num w:numId="20" w16cid:durableId="328825113">
    <w:abstractNumId w:val="18"/>
  </w:num>
  <w:num w:numId="21" w16cid:durableId="1604143454">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vdeling" w:val="lab_avdeling"/>
    <w:docVar w:name="Avsnitt" w:val="lab_avsnitt"/>
    <w:docVar w:name="Bedriftsnavn" w:val="Datakvalitet AS"/>
    <w:docVar w:name="beskyttet" w:val="nei"/>
    <w:docVar w:name="docver" w:val="2.20"/>
    <w:docVar w:name="ek_ansvarlig" w:val="[EK-Ansvarlig]"/>
    <w:docVar w:name="ek_dbfields" w:val="EK_Avdeling¤2#4¤2#[Avdeling]¤3#EK_Avsnitt¤2#4¤2#[Avsnitt]¤3#EK_Bedriftsnavn¤2#1¤2#Troms fylkeskommune¤3#EK_GjelderFra¤2#0¤2#[GjelderFra]¤3#EK_KlGjelderFra¤2#0¤2#[KlGjelderFra]¤3#EK_Opprettet¤2#0¤2#[Opprettet]¤3#EK_Utgitt¤2#0¤2#[Utgitt]¤3#EK_IBrukDato¤2#0¤2#[Endret]¤3#EK_DokumentID¤2#0¤2#[ID]¤3#EK_DokTittel¤2#0¤2#TFK Standardmal (stående)¤3#EK_DokType¤2#0¤2#[DokType]¤3#EK_DocLvlShort¤2#0¤2#[DokNivåKort]¤3#EK_DocLevel¤2#0¤2#[DokNivå]¤3#EK_EksRef¤2#2¤2#EksRef_Layout¤3#EK_Erstatter¤2#0¤2#[Erstatter]¤3#EK_ErstatterD¤2#0¤2#[ErstatterD]¤3#EK_Signatur¤2#0¤2#[Signatur]¤3#EK_Verifisert¤2#0¤2#[Verifisert av]¤3#EK_Hørt¤2#0¤2#[Hørt av]¤3#EK_AuditReview¤2#2¤2#;[Signaturliste];¤3#EK_AuditApprove¤2#2¤2#;[Signaturliste];¤3#EK_Gradering¤2#0¤2#[Gradering]¤3#EK_Gradnr¤2#4¤2#[Gradnr]¤3#EK_Kapittel¤2#4¤2#[Kapittel]¤3#EK_Referanse¤2#2¤2#Ref_Layout¤3#EK_RefNr¤2#0¤2#[RefNr]¤3#EK_Revisjon¤2#0¤2#[Rev]¤3#EK_Ansvarlig¤2#0¤2#[EK-Ansvarlig]¤3#EK_SkrevetAv¤2#0¤2#[Skrevet av]¤3#EK_DokAnsvNavn¤2#0¤2#[Kontaktperson]¤3#EK_UText2¤2#0¤2#[UText2]¤3#EK_UText3¤2#0¤2#[UText3]¤3#EK_UText4¤2#0¤2#[UText4]¤3#EK_Status¤2#0¤2#[Status]¤3#EK_Stikkord¤2#0¤2#[Stikkord]¤3#EK_SuperStikkord¤2#0¤2#[SuperStikkord]¤3#EK_Rapport¤2#3¤2#[Tilknyttet rapport]¤3#EK_EKPrintMerke¤2#0¤2#Uoffisiell utskrift er kun gyldig på utskriftsdato¤3#EK_Watermark¤2#0¤2#Vannmerke¤3#EK_Utgave¤2#0¤2#[Ver]¤3#EK_Merknad¤2#7¤2#[Merknad]¤3#EK_VerLogg¤2#2¤2#[Versjonslogg]¤3#EK_RF1¤2#4¤2#[RF1]¤3#EK_RF2¤2#4¤2#[RF2]¤3#EK_RF3¤2#4¤2#[RF3]¤3#EK_RF4¤2#4¤2#[RF4]¤3#EK_RF5¤2#4¤2#[RF5]¤3#EK_RF6¤2#4¤2#[RF6]¤3#EK_RF7¤2#4¤2#[RF7]¤3#EK_RF8¤2#4¤2#[RF8]¤3#EK_RF9¤2#4¤2#[RF9]¤3#EK_Mappe1¤2#4¤2#[Mappe1]¤3#EK_Mappe2¤2#4¤2#[Mappe2]¤3#EK_Mappe3¤2#4¤2#[Mappe3]¤3#EK_Mappe4¤2#4¤2#[Mappe4]¤3#EK_Mappe5¤2#4¤2#[Mappe5]¤3#EK_Mappe6¤2#4¤2#[Mappe6]¤3#EK_Mappe7¤2#4¤2#[Mappe7]¤3#EK_Mappe8¤2#4¤2#[Mappe8]¤3#EK_Mappe9¤2#4¤2#[Mappe9]¤3#EK_DL¤2#0¤2#[dl]¤3#EK_GjelderTil¤2#0¤2#[GyldigTil]¤3#EK_Vedlegg¤2#2¤2#Ref_Layout¤3#EK_AvdelingOver¤2#4¤2#[AvdelingOver]¤3#EK_HRefNr¤2#0¤2#[HRefnr]¤3#EK_HbNavn¤2#0¤2#[HbNavn]¤3#EK_DokRefnr¤2#4¤2#¤3#EK_Dokendrdato¤2#4¤2#¤3#EK_HbType¤2#4¤2#¤3#EK_Offisiell¤2#4¤2#¤3#EK_VedleggRef¤2#4¤2#¤3#EK_Strukt00¤2#5¤2#[Strukturfelt]¤3#EK_Strukt01¤2#5¤2#[Strukturfelt]¤3#EK_Strukt02¤2#5¤2#[ ]¤3#EK_Pub¤2#6¤2#¤3#EKR_DokType¤2#0¤2#[ResType]¤3#EKR_Doktittel¤2#0¤2#[ResTittel]¤3#EKR_DokumentID¤2#0¤2#[ResId]¤3#EKR_RefNr¤2#0¤2#[ResRefNr]¤3#EKR_Gradering¤2#0¤2#[ResGrad]¤3#EKR_Signatur¤2#0¤2#[ResSign]¤3#EKR_Verifisert¤2#0¤2#[Verifisert av]¤3#EKR_Hørt¤2#0¤2#[Hørt av]¤3#EKR_AuditReview¤2#2¤2#;[Signaturliste];¤3#EKR_AuditApprove¤2#2¤2#;[Signaturliste];¤3#EKR_AuditFinal¤2#2¤2#;[Signaturliste];¤3#EKR_Dokeier¤2#0¤2#[ResEier]¤3#EKR_Status¤2#0¤2#[ResStat]¤3#EKR_Opprettet¤2#0¤2#[ResOppr]¤3#EKR_Endret¤2#0¤2#[ResEndret]¤3#EKR_Ibruk¤2#0¤2#[ResIBruk]¤3#EKR_Rapport¤2#3¤2#[Tilknyttet rapport]¤3#EKR_Utgitt¤2#0¤2#[ResUtfylt]¤3#EKR_SkrevetAv¤2#0¤2#[Utfylt av]¤3#EKR_UText1¤2#0¤2#[RESUText1]¤3#EKR_UText2¤2#0¤2#[RESUText2]¤3#EKR_UText3¤2#0¤2#[RESUText3]¤3#EKR_UText4¤2#0¤2#[RESUText4]¤3#EKR_DokRefnr¤2#4¤2#¤3#EKR_Gradnr¤2#4¤2#¤3#EKR_Strukt00¤2#5¤2#[ ]¤3#"/>
    <w:docVar w:name="ek_dl" w:val="[dl]"/>
    <w:docVar w:name="ek_doclevel" w:val="[DokNivå]"/>
    <w:docVar w:name="ek_doclvlshort" w:val="[DokNivåKort]"/>
    <w:docVar w:name="ek_dokansvnavn" w:val="[Kontaktperson]"/>
    <w:docVar w:name="ek_dokumentid" w:val="[ID]"/>
    <w:docVar w:name="ek_ekprintmerke" w:val="Uoffisiell utskrift er kun gyldig på utskriftsdato"/>
    <w:docVar w:name="ek_eksref" w:val="[EK_EksRef]"/>
    <w:docVar w:name="ek_endrfields" w:val="EK_KlGjelderFra¤1#EK_DocLvlShort¤1#EK_DocLevel¤1#EK_DokAnsvNavn¤1#EK_SuperStikkord¤1#EK_Rapport¤1#EK_Strukt02¤1#EKR_AuditFinal¤1#"/>
    <w:docVar w:name="ek_erstatter" w:val="[Erstatter]"/>
    <w:docVar w:name="ek_erstatterd" w:val="[ErstatterD]"/>
    <w:docVar w:name="ek_format" w:val="-10"/>
    <w:docVar w:name="ek_gjeldertil" w:val="[GyldigTil]"/>
    <w:docVar w:name="ek_gradering" w:val="[Gradering]"/>
    <w:docVar w:name="ek_hbnavn" w:val="[HbNavn]"/>
    <w:docVar w:name="ek_hrefnr" w:val="[HRefnr]"/>
    <w:docVar w:name="ek_hørt" w:val="[Hørt av]"/>
    <w:docVar w:name="ek_ibrukdato" w:val="[Endret]"/>
    <w:docVar w:name="ek_klgjelderfra" w:val="[KlGjelderFra]"/>
    <w:docVar w:name="ek_merknad" w:val="[Merknad]"/>
    <w:docVar w:name="ek_opprettet" w:val="[Opprettet]"/>
    <w:docVar w:name="ek_rapport" w:val="[Tilknyttet rapport]"/>
    <w:docVar w:name="ek_revisjon" w:val="[Rev]"/>
    <w:docVar w:name="ek_status" w:val="[Status]"/>
    <w:docVar w:name="ek_stikkord" w:val="[Stikkord]"/>
    <w:docVar w:name="ek_superstikkord" w:val="[SuperStikkord]"/>
    <w:docVar w:name="EK_TYPE" w:val="MAL"/>
    <w:docVar w:name="ek_utext2" w:val="[UText2]"/>
    <w:docVar w:name="ek_utext3" w:val="[UText3]"/>
    <w:docVar w:name="ek_utext4" w:val="[UText4]"/>
    <w:docVar w:name="ek_utgitt" w:val="[Utgitt]"/>
    <w:docVar w:name="ek_verifisert" w:val="[Verifisert av]"/>
    <w:docVar w:name="ekr_dokeier" w:val="[ResEier]"/>
    <w:docVar w:name="ekr_doktittel" w:val="[ResTittel]"/>
    <w:docVar w:name="ekr_doktype" w:val="[ResType]"/>
    <w:docVar w:name="ekr_dokumentid" w:val="[ResId]"/>
    <w:docVar w:name="ekr_endret" w:val="[ResEndret]"/>
    <w:docVar w:name="ekr_gradering" w:val="[ResGrad]"/>
    <w:docVar w:name="ekr_hørt" w:val="[Hørt av]"/>
    <w:docVar w:name="ekr_ibruk" w:val="[ResIBruk]"/>
    <w:docVar w:name="ekr_opprettet" w:val="[ResOppr]"/>
    <w:docVar w:name="ekr_rapport" w:val="[Tilknyttet rapport]"/>
    <w:docVar w:name="ekr_refnr" w:val="[ResRefNr]"/>
    <w:docVar w:name="ekr_signatur" w:val="[ResSign]"/>
    <w:docVar w:name="ekr_skrevetav" w:val="[Utfylt av]"/>
    <w:docVar w:name="ekr_status" w:val="[ResStat]"/>
    <w:docVar w:name="ekr_utext1" w:val="[RESUText1]"/>
    <w:docVar w:name="ekr_utext2" w:val="[RESUText2]"/>
    <w:docVar w:name="ekr_utext3" w:val="[RESUText3]"/>
    <w:docVar w:name="ekr_utext4" w:val="[RESUText4]"/>
    <w:docVar w:name="ekr_utgitt" w:val="[ResUtfylt]"/>
    <w:docVar w:name="ekr_verifisert" w:val="[Verifisert av]"/>
    <w:docVar w:name="EksRef" w:val="[EksRef]"/>
    <w:docVar w:name="Erstatter" w:val="lab_erstatter"/>
    <w:docVar w:name="KHB" w:val="UB"/>
    <w:docVar w:name="skitten" w:val="0"/>
    <w:docVar w:name="tidek_vedlegg" w:val="--"/>
    <w:docVar w:name="Tittel" w:val="Dette er en Test tittel."/>
  </w:docVars>
  <w:rsids>
    <w:rsidRoot w:val="007E6053"/>
    <w:rsid w:val="0001007A"/>
    <w:rsid w:val="00036A93"/>
    <w:rsid w:val="00036EF4"/>
    <w:rsid w:val="000430AF"/>
    <w:rsid w:val="000519D4"/>
    <w:rsid w:val="00075902"/>
    <w:rsid w:val="00075AEA"/>
    <w:rsid w:val="000A24B7"/>
    <w:rsid w:val="000C5A06"/>
    <w:rsid w:val="00116459"/>
    <w:rsid w:val="0011742E"/>
    <w:rsid w:val="001467E2"/>
    <w:rsid w:val="001B046B"/>
    <w:rsid w:val="001B3BC3"/>
    <w:rsid w:val="001E0874"/>
    <w:rsid w:val="001E4B73"/>
    <w:rsid w:val="00210253"/>
    <w:rsid w:val="002128A8"/>
    <w:rsid w:val="0021574D"/>
    <w:rsid w:val="002232AE"/>
    <w:rsid w:val="002447C7"/>
    <w:rsid w:val="00262333"/>
    <w:rsid w:val="002742BC"/>
    <w:rsid w:val="002753CD"/>
    <w:rsid w:val="00290A1E"/>
    <w:rsid w:val="002A06AE"/>
    <w:rsid w:val="002B3E43"/>
    <w:rsid w:val="002B4088"/>
    <w:rsid w:val="002C732C"/>
    <w:rsid w:val="002E3FF7"/>
    <w:rsid w:val="002E767A"/>
    <w:rsid w:val="002E7814"/>
    <w:rsid w:val="002F439A"/>
    <w:rsid w:val="002F59D5"/>
    <w:rsid w:val="002F62C1"/>
    <w:rsid w:val="00313472"/>
    <w:rsid w:val="00324409"/>
    <w:rsid w:val="00343D78"/>
    <w:rsid w:val="0034467D"/>
    <w:rsid w:val="00352881"/>
    <w:rsid w:val="0036168A"/>
    <w:rsid w:val="00362187"/>
    <w:rsid w:val="0037096D"/>
    <w:rsid w:val="003758AA"/>
    <w:rsid w:val="00376769"/>
    <w:rsid w:val="00383E31"/>
    <w:rsid w:val="003B384B"/>
    <w:rsid w:val="003C07B3"/>
    <w:rsid w:val="003C24EB"/>
    <w:rsid w:val="003C284E"/>
    <w:rsid w:val="003F6606"/>
    <w:rsid w:val="004005D0"/>
    <w:rsid w:val="00402DAD"/>
    <w:rsid w:val="004079A1"/>
    <w:rsid w:val="0041149A"/>
    <w:rsid w:val="004150B5"/>
    <w:rsid w:val="00433105"/>
    <w:rsid w:val="00435D55"/>
    <w:rsid w:val="00457672"/>
    <w:rsid w:val="00466905"/>
    <w:rsid w:val="00475BF7"/>
    <w:rsid w:val="00482552"/>
    <w:rsid w:val="004875B1"/>
    <w:rsid w:val="004D2A55"/>
    <w:rsid w:val="004E79E1"/>
    <w:rsid w:val="00501075"/>
    <w:rsid w:val="0051395F"/>
    <w:rsid w:val="00516B19"/>
    <w:rsid w:val="00546AB3"/>
    <w:rsid w:val="005559EF"/>
    <w:rsid w:val="00586CB1"/>
    <w:rsid w:val="00591649"/>
    <w:rsid w:val="005918F0"/>
    <w:rsid w:val="00592ADB"/>
    <w:rsid w:val="005A0F42"/>
    <w:rsid w:val="005A17F0"/>
    <w:rsid w:val="005C3512"/>
    <w:rsid w:val="005C5370"/>
    <w:rsid w:val="005C64CB"/>
    <w:rsid w:val="005E1213"/>
    <w:rsid w:val="006078F7"/>
    <w:rsid w:val="00652289"/>
    <w:rsid w:val="00667A66"/>
    <w:rsid w:val="00677A1F"/>
    <w:rsid w:val="00682A9C"/>
    <w:rsid w:val="00687605"/>
    <w:rsid w:val="00696894"/>
    <w:rsid w:val="006A1663"/>
    <w:rsid w:val="006A4F0F"/>
    <w:rsid w:val="006C6430"/>
    <w:rsid w:val="006C7C36"/>
    <w:rsid w:val="006D1A52"/>
    <w:rsid w:val="006D3FB8"/>
    <w:rsid w:val="006E6414"/>
    <w:rsid w:val="00712EDD"/>
    <w:rsid w:val="00740E1D"/>
    <w:rsid w:val="00741B51"/>
    <w:rsid w:val="00772BAE"/>
    <w:rsid w:val="00776D92"/>
    <w:rsid w:val="0078523F"/>
    <w:rsid w:val="0079040D"/>
    <w:rsid w:val="007959AA"/>
    <w:rsid w:val="007968A2"/>
    <w:rsid w:val="007A0471"/>
    <w:rsid w:val="007A1AA9"/>
    <w:rsid w:val="007A2BA3"/>
    <w:rsid w:val="007A5176"/>
    <w:rsid w:val="007D5654"/>
    <w:rsid w:val="007E6053"/>
    <w:rsid w:val="007F2480"/>
    <w:rsid w:val="007F6EEB"/>
    <w:rsid w:val="0082771B"/>
    <w:rsid w:val="00856A32"/>
    <w:rsid w:val="00860AE3"/>
    <w:rsid w:val="008724F0"/>
    <w:rsid w:val="0088380C"/>
    <w:rsid w:val="008A4C5E"/>
    <w:rsid w:val="008B3D4F"/>
    <w:rsid w:val="008C3359"/>
    <w:rsid w:val="008E0033"/>
    <w:rsid w:val="008F05A0"/>
    <w:rsid w:val="008F2DE7"/>
    <w:rsid w:val="0091309C"/>
    <w:rsid w:val="00931128"/>
    <w:rsid w:val="009375EE"/>
    <w:rsid w:val="00954003"/>
    <w:rsid w:val="00975A97"/>
    <w:rsid w:val="00992CF1"/>
    <w:rsid w:val="009C5058"/>
    <w:rsid w:val="009E2809"/>
    <w:rsid w:val="009E3F23"/>
    <w:rsid w:val="009F1BB0"/>
    <w:rsid w:val="009F5177"/>
    <w:rsid w:val="00A11985"/>
    <w:rsid w:val="00A1412C"/>
    <w:rsid w:val="00A23934"/>
    <w:rsid w:val="00A30698"/>
    <w:rsid w:val="00A63F59"/>
    <w:rsid w:val="00A7234D"/>
    <w:rsid w:val="00AA0588"/>
    <w:rsid w:val="00AC031A"/>
    <w:rsid w:val="00AC2F58"/>
    <w:rsid w:val="00AC6077"/>
    <w:rsid w:val="00AD0075"/>
    <w:rsid w:val="00AD2035"/>
    <w:rsid w:val="00AD450D"/>
    <w:rsid w:val="00AE5D02"/>
    <w:rsid w:val="00AF1C13"/>
    <w:rsid w:val="00B016BD"/>
    <w:rsid w:val="00B022D9"/>
    <w:rsid w:val="00B1304D"/>
    <w:rsid w:val="00B26FD1"/>
    <w:rsid w:val="00B3335E"/>
    <w:rsid w:val="00B33AEF"/>
    <w:rsid w:val="00B45B22"/>
    <w:rsid w:val="00B7367A"/>
    <w:rsid w:val="00B750D8"/>
    <w:rsid w:val="00BA09A6"/>
    <w:rsid w:val="00BB00AD"/>
    <w:rsid w:val="00BB2E9D"/>
    <w:rsid w:val="00BB6788"/>
    <w:rsid w:val="00BB75BC"/>
    <w:rsid w:val="00BC35AA"/>
    <w:rsid w:val="00BD768B"/>
    <w:rsid w:val="00BE2CF0"/>
    <w:rsid w:val="00BF635B"/>
    <w:rsid w:val="00C014E2"/>
    <w:rsid w:val="00C21362"/>
    <w:rsid w:val="00C33FC1"/>
    <w:rsid w:val="00C47EE9"/>
    <w:rsid w:val="00C56ABE"/>
    <w:rsid w:val="00C90F48"/>
    <w:rsid w:val="00C9487C"/>
    <w:rsid w:val="00C95871"/>
    <w:rsid w:val="00C95EF5"/>
    <w:rsid w:val="00C967A8"/>
    <w:rsid w:val="00CB075E"/>
    <w:rsid w:val="00CB36DF"/>
    <w:rsid w:val="00CD574E"/>
    <w:rsid w:val="00CE6FD8"/>
    <w:rsid w:val="00CF59DE"/>
    <w:rsid w:val="00D02B2F"/>
    <w:rsid w:val="00D04F35"/>
    <w:rsid w:val="00D25C55"/>
    <w:rsid w:val="00D44134"/>
    <w:rsid w:val="00D45896"/>
    <w:rsid w:val="00D50CF7"/>
    <w:rsid w:val="00D54E43"/>
    <w:rsid w:val="00D67269"/>
    <w:rsid w:val="00D70AB4"/>
    <w:rsid w:val="00D74469"/>
    <w:rsid w:val="00D8037F"/>
    <w:rsid w:val="00D80980"/>
    <w:rsid w:val="00D871D1"/>
    <w:rsid w:val="00DA0B4E"/>
    <w:rsid w:val="00DA2C3A"/>
    <w:rsid w:val="00DA67B2"/>
    <w:rsid w:val="00DA6A46"/>
    <w:rsid w:val="00DB6EF8"/>
    <w:rsid w:val="00DD0A8D"/>
    <w:rsid w:val="00DD3979"/>
    <w:rsid w:val="00DD4E84"/>
    <w:rsid w:val="00E03D53"/>
    <w:rsid w:val="00E51FB0"/>
    <w:rsid w:val="00E54862"/>
    <w:rsid w:val="00E5535D"/>
    <w:rsid w:val="00E77C06"/>
    <w:rsid w:val="00E84CA6"/>
    <w:rsid w:val="00E90F15"/>
    <w:rsid w:val="00EB3D81"/>
    <w:rsid w:val="00EC482B"/>
    <w:rsid w:val="00ED3E0D"/>
    <w:rsid w:val="00EE570E"/>
    <w:rsid w:val="00F022F7"/>
    <w:rsid w:val="00F12015"/>
    <w:rsid w:val="00F1592D"/>
    <w:rsid w:val="00F27B0B"/>
    <w:rsid w:val="00F42196"/>
    <w:rsid w:val="00F57E81"/>
    <w:rsid w:val="00F63BD2"/>
    <w:rsid w:val="00F723E6"/>
    <w:rsid w:val="00F950B9"/>
    <w:rsid w:val="00FA3101"/>
    <w:rsid w:val="00FB05AD"/>
    <w:rsid w:val="00FC58B0"/>
    <w:rsid w:val="00FD1B61"/>
  </w:rsids>
  <m:mathPr>
    <m:mathFont m:val="Cambria Math"/>
    <m:brkBin m:val="before"/>
    <m:brkBinSub m:val="--"/>
    <m:smallFrac m:val="0"/>
    <m:dispDef/>
    <m:lMargin m:val="0"/>
    <m:rMargin m:val="0"/>
    <m:defJc m:val="centerGroup"/>
    <m:wrapRight/>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C2E74EB"/>
  <w15:docId w15:val="{DD4F1F4D-47E7-4EB3-9B5E-4BD42BD40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n-NO" w:eastAsia="nn-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2015"/>
    <w:pPr>
      <w:jc w:val="both"/>
    </w:pPr>
    <w:rPr>
      <w:rFonts w:ascii="Arial" w:hAnsi="Arial"/>
      <w:lang w:val="nb-NO" w:eastAsia="nb-NO"/>
    </w:rPr>
  </w:style>
  <w:style w:type="paragraph" w:styleId="Overskrift1">
    <w:name w:val="heading 1"/>
    <w:basedOn w:val="Normal"/>
    <w:next w:val="Normal"/>
    <w:uiPriority w:val="9"/>
    <w:qFormat/>
    <w:pPr>
      <w:spacing w:before="240"/>
      <w:outlineLvl w:val="0"/>
    </w:pPr>
    <w:rPr>
      <w:b/>
      <w:u w:val="single"/>
    </w:rPr>
  </w:style>
  <w:style w:type="paragraph" w:styleId="Overskrift2">
    <w:name w:val="heading 2"/>
    <w:basedOn w:val="Normal"/>
    <w:next w:val="Normal"/>
    <w:qFormat/>
    <w:pPr>
      <w:spacing w:before="120"/>
      <w:outlineLvl w:val="1"/>
    </w:pPr>
    <w:rPr>
      <w:b/>
    </w:rPr>
  </w:style>
  <w:style w:type="paragraph" w:styleId="Overskrift3">
    <w:name w:val="heading 3"/>
    <w:basedOn w:val="Normal"/>
    <w:next w:val="Normal"/>
    <w:qFormat/>
    <w:pPr>
      <w:ind w:left="354"/>
      <w:outlineLvl w:val="2"/>
    </w:pPr>
    <w:rPr>
      <w:b/>
    </w:rPr>
  </w:style>
  <w:style w:type="paragraph" w:styleId="Overskrift4">
    <w:name w:val="heading 4"/>
    <w:basedOn w:val="Overskrift3"/>
    <w:next w:val="Normal"/>
    <w:qFormat/>
    <w:pPr>
      <w:outlineLvl w:val="3"/>
    </w:pPr>
    <w:rPr>
      <w:b w:val="0"/>
      <w:u w:val="single"/>
    </w:rPr>
  </w:style>
  <w:style w:type="paragraph" w:styleId="Overskrift6">
    <w:name w:val="heading 6"/>
    <w:basedOn w:val="Normal"/>
    <w:next w:val="Normal"/>
    <w:qFormat/>
    <w:pPr>
      <w:outlineLvl w:val="5"/>
    </w:p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unntekst">
    <w:name w:val="footer"/>
    <w:basedOn w:val="Normal"/>
    <w:link w:val="BunntekstTegn"/>
    <w:uiPriority w:val="99"/>
    <w:pPr>
      <w:tabs>
        <w:tab w:val="center" w:pos="4819"/>
        <w:tab w:val="right" w:pos="9071"/>
      </w:tabs>
    </w:pPr>
  </w:style>
  <w:style w:type="paragraph" w:styleId="Topptekst">
    <w:name w:val="header"/>
    <w:basedOn w:val="Normal"/>
    <w:next w:val="Normal"/>
    <w:link w:val="TopptekstTegn"/>
    <w:uiPriority w:val="99"/>
    <w:pPr>
      <w:jc w:val="right"/>
    </w:pPr>
  </w:style>
  <w:style w:type="paragraph" w:styleId="Vanliginnrykk">
    <w:name w:val="Normal Indent"/>
    <w:basedOn w:val="Normal"/>
    <w:pPr>
      <w:ind w:left="708"/>
    </w:pPr>
  </w:style>
  <w:style w:type="paragraph" w:customStyle="1" w:styleId="StorOverskrift">
    <w:name w:val="StorOverskrift"/>
    <w:basedOn w:val="Normal"/>
    <w:rPr>
      <w:sz w:val="40"/>
    </w:rPr>
  </w:style>
  <w:style w:type="paragraph" w:customStyle="1" w:styleId="Uthev2">
    <w:name w:val="Uthev2"/>
    <w:basedOn w:val="Normal"/>
    <w:rPr>
      <w:b/>
    </w:rPr>
  </w:style>
  <w:style w:type="paragraph" w:customStyle="1" w:styleId="bunntekststil">
    <w:name w:val="bunntekst_stil"/>
    <w:basedOn w:val="Normal"/>
    <w:next w:val="Normal"/>
    <w:pPr>
      <w:pBdr>
        <w:top w:val="single" w:sz="6" w:space="1" w:color="auto"/>
      </w:pBdr>
      <w:jc w:val="right"/>
    </w:pPr>
  </w:style>
  <w:style w:type="paragraph" w:customStyle="1" w:styleId="Punktheading">
    <w:name w:val="Punkt_heading"/>
    <w:basedOn w:val="Normal"/>
    <w:next w:val="Normal"/>
    <w:rPr>
      <w:b/>
    </w:rPr>
  </w:style>
  <w:style w:type="paragraph" w:customStyle="1" w:styleId="topptekststil">
    <w:name w:val="topptekst_stil"/>
    <w:basedOn w:val="Topptekst"/>
    <w:next w:val="Normal"/>
  </w:style>
  <w:style w:type="paragraph" w:customStyle="1" w:styleId="Ramme">
    <w:name w:val="Ramme"/>
    <w:basedOn w:val="Normal"/>
    <w:next w:val="Normal"/>
    <w:pPr>
      <w:framePr w:w="5352" w:hSpace="141" w:wrap="auto" w:vAnchor="text" w:hAnchor="page" w:x="2635" w:y="-997"/>
      <w:pBdr>
        <w:top w:val="single" w:sz="6" w:space="1" w:color="auto" w:shadow="1"/>
        <w:left w:val="single" w:sz="6" w:space="1" w:color="auto" w:shadow="1"/>
        <w:bottom w:val="single" w:sz="6" w:space="1" w:color="auto" w:shadow="1"/>
        <w:right w:val="single" w:sz="6" w:space="1" w:color="auto" w:shadow="1"/>
      </w:pBdr>
      <w:jc w:val="center"/>
    </w:pPr>
  </w:style>
  <w:style w:type="paragraph" w:customStyle="1" w:styleId="Xref">
    <w:name w:val="Xref"/>
    <w:basedOn w:val="Normal"/>
  </w:style>
  <w:style w:type="paragraph" w:customStyle="1" w:styleId="DBFelt">
    <w:name w:val="DBFelt"/>
    <w:basedOn w:val="Normal"/>
    <w:rPr>
      <w:color w:val="808080"/>
    </w:rPr>
  </w:style>
  <w:style w:type="paragraph" w:styleId="Ingenmellomrom">
    <w:name w:val="No Spacing"/>
    <w:uiPriority w:val="1"/>
    <w:qFormat/>
    <w:rsid w:val="00E90F15"/>
    <w:rPr>
      <w:rFonts w:asciiTheme="minorHAnsi" w:eastAsiaTheme="minorHAnsi" w:hAnsiTheme="minorHAnsi" w:cstheme="minorBidi"/>
      <w:szCs w:val="22"/>
      <w:lang w:val="nb-NO" w:eastAsia="en-US"/>
    </w:rPr>
  </w:style>
  <w:style w:type="paragraph" w:styleId="Listeavsnitt">
    <w:name w:val="List Paragraph"/>
    <w:basedOn w:val="Normal"/>
    <w:uiPriority w:val="34"/>
    <w:qFormat/>
    <w:rsid w:val="00E90F15"/>
    <w:pPr>
      <w:spacing w:after="200"/>
      <w:ind w:left="720"/>
      <w:contextualSpacing/>
      <w:jc w:val="left"/>
    </w:pPr>
    <w:rPr>
      <w:rFonts w:asciiTheme="minorHAnsi" w:eastAsiaTheme="minorHAnsi" w:hAnsiTheme="minorHAnsi" w:cstheme="minorBidi"/>
      <w:szCs w:val="22"/>
      <w:lang w:eastAsia="en-US"/>
    </w:rPr>
  </w:style>
  <w:style w:type="table" w:styleId="Tabellrutenett">
    <w:name w:val="Table Grid"/>
    <w:basedOn w:val="Vanligtabell"/>
    <w:uiPriority w:val="59"/>
    <w:rsid w:val="00E90F15"/>
    <w:rPr>
      <w:rFonts w:asciiTheme="minorHAnsi" w:eastAsiaTheme="minorHAnsi" w:hAnsiTheme="minorHAnsi" w:cstheme="minorBidi"/>
      <w:sz w:val="22"/>
      <w:szCs w:val="22"/>
      <w:lang w:val="nb-N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forinnholdsfortegnelse">
    <w:name w:val="TOC Heading"/>
    <w:basedOn w:val="Overskrift1"/>
    <w:next w:val="Normal"/>
    <w:uiPriority w:val="39"/>
    <w:unhideWhenUsed/>
    <w:qFormat/>
    <w:rsid w:val="00E90F15"/>
    <w:pPr>
      <w:keepNext/>
      <w:framePr w:hSpace="141" w:wrap="around" w:vAnchor="text" w:hAnchor="page" w:x="844" w:y="-31"/>
      <w:tabs>
        <w:tab w:val="left" w:pos="624"/>
        <w:tab w:val="left" w:pos="1474"/>
        <w:tab w:val="left" w:pos="1920"/>
        <w:tab w:val="right" w:pos="9320"/>
      </w:tabs>
      <w:overflowPunct w:val="0"/>
      <w:autoSpaceDE w:val="0"/>
      <w:autoSpaceDN w:val="0"/>
      <w:adjustRightInd w:val="0"/>
      <w:spacing w:line="259" w:lineRule="auto"/>
      <w:ind w:left="776" w:hanging="360"/>
      <w:jc w:val="left"/>
      <w:textAlignment w:val="baseline"/>
      <w:outlineLvl w:val="9"/>
    </w:pPr>
    <w:rPr>
      <w:rFonts w:asciiTheme="majorHAnsi" w:eastAsia="Calibri" w:hAnsiTheme="majorHAnsi" w:cstheme="minorHAnsi"/>
      <w:b w:val="0"/>
      <w:bCs/>
      <w:color w:val="365F91" w:themeColor="accent1" w:themeShade="BF"/>
      <w:sz w:val="32"/>
      <w:u w:val="none"/>
    </w:rPr>
  </w:style>
  <w:style w:type="paragraph" w:styleId="INNH1">
    <w:name w:val="toc 1"/>
    <w:basedOn w:val="Normal"/>
    <w:next w:val="Normal"/>
    <w:autoRedefine/>
    <w:uiPriority w:val="39"/>
    <w:unhideWhenUsed/>
    <w:rsid w:val="00E90F15"/>
    <w:pPr>
      <w:spacing w:after="100"/>
      <w:jc w:val="left"/>
    </w:pPr>
    <w:rPr>
      <w:rFonts w:asciiTheme="minorHAnsi" w:eastAsiaTheme="minorHAnsi" w:hAnsiTheme="minorHAnsi" w:cstheme="minorBidi"/>
      <w:szCs w:val="22"/>
      <w:lang w:eastAsia="en-US"/>
    </w:rPr>
  </w:style>
  <w:style w:type="paragraph" w:styleId="INNH2">
    <w:name w:val="toc 2"/>
    <w:basedOn w:val="Normal"/>
    <w:next w:val="Normal"/>
    <w:autoRedefine/>
    <w:uiPriority w:val="39"/>
    <w:unhideWhenUsed/>
    <w:rsid w:val="00E90F15"/>
    <w:pPr>
      <w:spacing w:after="100"/>
      <w:ind w:left="200"/>
      <w:jc w:val="left"/>
    </w:pPr>
    <w:rPr>
      <w:rFonts w:asciiTheme="minorHAnsi" w:eastAsiaTheme="minorHAnsi" w:hAnsiTheme="minorHAnsi" w:cstheme="minorBidi"/>
      <w:szCs w:val="22"/>
      <w:lang w:eastAsia="en-US"/>
    </w:rPr>
  </w:style>
  <w:style w:type="character" w:styleId="Hyperkobling">
    <w:name w:val="Hyperlink"/>
    <w:basedOn w:val="Standardskriftforavsnitt"/>
    <w:uiPriority w:val="99"/>
    <w:unhideWhenUsed/>
    <w:rsid w:val="00E90F15"/>
    <w:rPr>
      <w:color w:val="0000FF" w:themeColor="hyperlink"/>
      <w:u w:val="single"/>
    </w:rPr>
  </w:style>
  <w:style w:type="character" w:customStyle="1" w:styleId="TopptekstTegn">
    <w:name w:val="Topptekst Tegn"/>
    <w:basedOn w:val="Standardskriftforavsnitt"/>
    <w:link w:val="Topptekst"/>
    <w:uiPriority w:val="99"/>
    <w:rsid w:val="00E90F15"/>
    <w:rPr>
      <w:rFonts w:ascii="Arial" w:hAnsi="Arial"/>
      <w:lang w:val="nb-NO" w:eastAsia="nb-NO"/>
    </w:rPr>
  </w:style>
  <w:style w:type="character" w:customStyle="1" w:styleId="BunntekstTegn">
    <w:name w:val="Bunntekst Tegn"/>
    <w:basedOn w:val="Standardskriftforavsnitt"/>
    <w:link w:val="Bunntekst"/>
    <w:uiPriority w:val="99"/>
    <w:rsid w:val="00E90F15"/>
    <w:rPr>
      <w:rFonts w:ascii="Arial" w:hAnsi="Arial"/>
      <w:lang w:val="nb-NO"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microsoft.com/office/2007/relationships/diagramDrawing" Target="diagrams/drawing1.xm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diagramColors" Target="diagrams/colors1.xm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diagramQuickStyle" Target="diagrams/quickStyle1.xml"/><Relationship Id="rId20" Type="http://schemas.openxmlformats.org/officeDocument/2006/relationships/image" Target="media/image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styles" Target="styles.xml"/><Relationship Id="rId15" Type="http://schemas.openxmlformats.org/officeDocument/2006/relationships/diagramLayout" Target="diagrams/layout1.xml"/><Relationship Id="rId23" Type="http://schemas.openxmlformats.org/officeDocument/2006/relationships/header" Target="header3.xml"/><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diagramData" Target="diagrams/data1.xml"/><Relationship Id="rId22" Type="http://schemas.openxmlformats.org/officeDocument/2006/relationships/header" Target="header2.xml"/><Relationship Id="rId27"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KSVEIN\APPDATA\ROAMING\MICROSOFT\TEMPLATES\OPERATIV.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577762E-6D14-4317-9469-79A852DCD709}" type="doc">
      <dgm:prSet loTypeId="urn:microsoft.com/office/officeart/2005/8/layout/orgChart1#2" loCatId="hierarchy" qsTypeId="urn:microsoft.com/office/officeart/2005/8/quickstyle/simple3#2" qsCatId="simple" csTypeId="urn:microsoft.com/office/officeart/2005/8/colors/accent0_1" csCatId="mainScheme" phldr="1"/>
      <dgm:spPr/>
      <dgm:t>
        <a:bodyPr/>
        <a:lstStyle/>
        <a:p>
          <a:endParaRPr lang="nb-NO"/>
        </a:p>
      </dgm:t>
    </dgm:pt>
    <dgm:pt modelId="{7EF98728-1CD8-4C8F-A5EB-3E1BAA2B2FFF}">
      <dgm:prSet phldrT="[Tekst]"/>
      <dgm:spPr/>
      <dgm:t>
        <a:bodyPr/>
        <a:lstStyle/>
        <a:p>
          <a:pPr algn="ctr"/>
          <a:r>
            <a:rPr lang="nb-NO">
              <a:solidFill>
                <a:sysClr val="windowText" lastClr="000000"/>
              </a:solidFill>
            </a:rPr>
            <a:t>TFFK</a:t>
          </a:r>
        </a:p>
        <a:p>
          <a:pPr algn="ctr"/>
          <a:r>
            <a:rPr lang="nb-NO">
              <a:solidFill>
                <a:srgbClr val="0070C0"/>
              </a:solidFill>
            </a:rPr>
            <a:t>Prosjektleder</a:t>
          </a:r>
        </a:p>
        <a:p>
          <a:pPr algn="ctr"/>
          <a:r>
            <a:rPr lang="nb-NO">
              <a:solidFill>
                <a:sysClr val="windowText" lastClr="000000"/>
              </a:solidFill>
            </a:rPr>
            <a:t>Ann-May P. FDemsteinevik</a:t>
          </a:r>
        </a:p>
        <a:p>
          <a:pPr algn="ctr"/>
          <a:r>
            <a:rPr lang="nb-NO">
              <a:solidFill>
                <a:srgbClr val="FF0000"/>
              </a:solidFill>
            </a:rPr>
            <a:t>Byggherre</a:t>
          </a:r>
        </a:p>
      </dgm:t>
    </dgm:pt>
    <dgm:pt modelId="{BB4EEE1F-91F7-475B-830D-CD1E9EA7981C}" type="parTrans" cxnId="{C168B258-AF29-4A26-B2D3-78365BD45B6B}">
      <dgm:prSet/>
      <dgm:spPr/>
      <dgm:t>
        <a:bodyPr/>
        <a:lstStyle/>
        <a:p>
          <a:pPr algn="ctr"/>
          <a:endParaRPr lang="nb-NO"/>
        </a:p>
      </dgm:t>
    </dgm:pt>
    <dgm:pt modelId="{DC9DBA28-C8D7-48DE-8DB8-D395C723B0CD}" type="sibTrans" cxnId="{C168B258-AF29-4A26-B2D3-78365BD45B6B}">
      <dgm:prSet/>
      <dgm:spPr/>
      <dgm:t>
        <a:bodyPr/>
        <a:lstStyle/>
        <a:p>
          <a:pPr algn="ctr"/>
          <a:endParaRPr lang="nb-NO"/>
        </a:p>
      </dgm:t>
    </dgm:pt>
    <dgm:pt modelId="{91F5631E-AFD7-4842-8BE3-820A70E1FEF0}">
      <dgm:prSet/>
      <dgm:spPr/>
      <dgm:t>
        <a:bodyPr/>
        <a:lstStyle/>
        <a:p>
          <a:pPr algn="ctr"/>
          <a:r>
            <a:rPr lang="nb-NO" baseline="0">
              <a:solidFill>
                <a:sysClr val="windowText" lastClr="000000"/>
              </a:solidFill>
            </a:rPr>
            <a:t>Tor Erlend Pedersen - anlegg</a:t>
          </a:r>
        </a:p>
        <a:p>
          <a:pPr algn="ctr"/>
          <a:r>
            <a:rPr lang="nb-NO" baseline="0">
              <a:solidFill>
                <a:sysClr val="windowText" lastClr="000000"/>
              </a:solidFill>
            </a:rPr>
            <a:t>Frank M. Dragset - Elektro</a:t>
          </a:r>
        </a:p>
        <a:p>
          <a:pPr algn="ctr"/>
          <a:r>
            <a:rPr lang="nb-NO">
              <a:solidFill>
                <a:srgbClr val="0070C0"/>
              </a:solidFill>
            </a:rPr>
            <a:t>Byggeleder</a:t>
          </a:r>
        </a:p>
        <a:p>
          <a:pPr algn="ctr"/>
          <a:endParaRPr lang="nb-NO"/>
        </a:p>
      </dgm:t>
    </dgm:pt>
    <dgm:pt modelId="{3A0419F1-0268-464D-82B4-B406A035FFAD}" type="parTrans" cxnId="{2CD065D7-C89C-4C07-BA4E-1E47B27F6709}">
      <dgm:prSet/>
      <dgm:spPr/>
      <dgm:t>
        <a:bodyPr/>
        <a:lstStyle/>
        <a:p>
          <a:pPr algn="ctr"/>
          <a:endParaRPr lang="nb-NO"/>
        </a:p>
      </dgm:t>
    </dgm:pt>
    <dgm:pt modelId="{0DF1C3F6-56DD-4DF8-AF9F-E3D7F2F874BA}" type="sibTrans" cxnId="{2CD065D7-C89C-4C07-BA4E-1E47B27F6709}">
      <dgm:prSet/>
      <dgm:spPr/>
      <dgm:t>
        <a:bodyPr/>
        <a:lstStyle/>
        <a:p>
          <a:pPr algn="ctr"/>
          <a:endParaRPr lang="nb-NO"/>
        </a:p>
      </dgm:t>
    </dgm:pt>
    <dgm:pt modelId="{438D4D79-6A7E-431A-AF3F-7E8F43ADEBB9}">
      <dgm:prSet/>
      <dgm:spPr/>
      <dgm:t>
        <a:bodyPr/>
        <a:lstStyle/>
        <a:p>
          <a:pPr algn="ctr"/>
          <a:r>
            <a:rPr lang="nb-NO">
              <a:solidFill>
                <a:srgbClr val="FF0000"/>
              </a:solidFill>
            </a:rPr>
            <a:t>Underentreprenør/innleie</a:t>
          </a:r>
        </a:p>
      </dgm:t>
    </dgm:pt>
    <dgm:pt modelId="{49F33330-35E4-4D09-8D13-1566104A82D3}" type="parTrans" cxnId="{5898C926-2911-4E93-B36C-ACD41129083E}">
      <dgm:prSet/>
      <dgm:spPr/>
      <dgm:t>
        <a:bodyPr/>
        <a:lstStyle/>
        <a:p>
          <a:pPr algn="ctr"/>
          <a:endParaRPr lang="nb-NO"/>
        </a:p>
      </dgm:t>
    </dgm:pt>
    <dgm:pt modelId="{98420537-D728-4E5E-8CC7-4CCE12814B16}" type="sibTrans" cxnId="{5898C926-2911-4E93-B36C-ACD41129083E}">
      <dgm:prSet/>
      <dgm:spPr/>
      <dgm:t>
        <a:bodyPr/>
        <a:lstStyle/>
        <a:p>
          <a:pPr algn="ctr"/>
          <a:endParaRPr lang="nb-NO"/>
        </a:p>
      </dgm:t>
    </dgm:pt>
    <dgm:pt modelId="{D90473D2-CE02-4AA6-9028-7A12BB40D3C4}">
      <dgm:prSet/>
      <dgm:spPr/>
      <dgm:t>
        <a:bodyPr/>
        <a:lstStyle/>
        <a:p>
          <a:pPr algn="ctr"/>
          <a:r>
            <a:rPr lang="nb-NO">
              <a:solidFill>
                <a:srgbClr val="FF0000"/>
              </a:solidFill>
            </a:rPr>
            <a:t>Under-underentreprenør/innleie</a:t>
          </a:r>
        </a:p>
      </dgm:t>
    </dgm:pt>
    <dgm:pt modelId="{E30F4CDE-6ED4-4D4A-9F11-AE002A91D7FA}" type="parTrans" cxnId="{FFD9C419-AAB8-42CA-8E09-090B2BB4BD42}">
      <dgm:prSet/>
      <dgm:spPr/>
      <dgm:t>
        <a:bodyPr/>
        <a:lstStyle/>
        <a:p>
          <a:pPr algn="ctr"/>
          <a:endParaRPr lang="nb-NO"/>
        </a:p>
      </dgm:t>
    </dgm:pt>
    <dgm:pt modelId="{65BB11A0-F0E1-4414-A688-672C982B58E2}" type="sibTrans" cxnId="{FFD9C419-AAB8-42CA-8E09-090B2BB4BD42}">
      <dgm:prSet/>
      <dgm:spPr/>
      <dgm:t>
        <a:bodyPr/>
        <a:lstStyle/>
        <a:p>
          <a:pPr algn="ctr"/>
          <a:endParaRPr lang="nb-NO"/>
        </a:p>
      </dgm:t>
    </dgm:pt>
    <dgm:pt modelId="{9B1E59DA-BEF6-4366-92B0-421EF764EFF7}">
      <dgm:prSet/>
      <dgm:spPr/>
      <dgm:t>
        <a:bodyPr/>
        <a:lstStyle/>
        <a:p>
          <a:pPr algn="ctr"/>
          <a:r>
            <a:rPr lang="nb-NO"/>
            <a:t>&lt;FIRMA V/NAVN&gt;</a:t>
          </a:r>
        </a:p>
        <a:p>
          <a:pPr algn="ctr"/>
          <a:r>
            <a:rPr lang="nb-NO">
              <a:solidFill>
                <a:srgbClr val="0070C0"/>
              </a:solidFill>
            </a:rPr>
            <a:t>Entreprenør</a:t>
          </a:r>
        </a:p>
        <a:p>
          <a:pPr algn="ctr"/>
          <a:r>
            <a:rPr lang="nb-NO">
              <a:solidFill>
                <a:srgbClr val="FF0000"/>
              </a:solidFill>
            </a:rPr>
            <a:t>Hovedbedrift/Arbeidsgiver</a:t>
          </a:r>
        </a:p>
      </dgm:t>
    </dgm:pt>
    <dgm:pt modelId="{CA390B60-C98B-4B7D-8F97-879AF042D7EE}" type="parTrans" cxnId="{0E5808BB-1CF2-42EA-947B-73F14C5E41DA}">
      <dgm:prSet/>
      <dgm:spPr/>
      <dgm:t>
        <a:bodyPr/>
        <a:lstStyle/>
        <a:p>
          <a:pPr algn="ctr"/>
          <a:endParaRPr lang="nb-NO"/>
        </a:p>
      </dgm:t>
    </dgm:pt>
    <dgm:pt modelId="{3A4FF689-A3B1-4384-BB73-DC44253EA5BB}" type="sibTrans" cxnId="{0E5808BB-1CF2-42EA-947B-73F14C5E41DA}">
      <dgm:prSet/>
      <dgm:spPr/>
      <dgm:t>
        <a:bodyPr/>
        <a:lstStyle/>
        <a:p>
          <a:pPr algn="ctr"/>
          <a:endParaRPr lang="nb-NO"/>
        </a:p>
      </dgm:t>
    </dgm:pt>
    <dgm:pt modelId="{D17F0F26-79E7-41E6-A30E-576D41344662}">
      <dgm:prSet/>
      <dgm:spPr/>
      <dgm:t>
        <a:bodyPr/>
        <a:lstStyle/>
        <a:p>
          <a:pPr algn="ctr"/>
          <a:r>
            <a:rPr lang="nb-NO" baseline="0">
              <a:solidFill>
                <a:sysClr val="windowText" lastClr="000000"/>
              </a:solidFill>
            </a:rPr>
            <a:t>Frank M. Dragset</a:t>
          </a:r>
        </a:p>
        <a:p>
          <a:pPr algn="ctr"/>
          <a:r>
            <a:rPr lang="nb-NO">
              <a:solidFill>
                <a:srgbClr val="0070C0"/>
              </a:solidFill>
            </a:rPr>
            <a:t>Prosjekteringsleder</a:t>
          </a:r>
        </a:p>
      </dgm:t>
    </dgm:pt>
    <dgm:pt modelId="{15396F81-E905-46AB-85FF-DB2C738BF5D1}" type="parTrans" cxnId="{C1F91F71-4861-41B3-807D-4C411A59512D}">
      <dgm:prSet/>
      <dgm:spPr/>
      <dgm:t>
        <a:bodyPr/>
        <a:lstStyle/>
        <a:p>
          <a:pPr algn="ctr"/>
          <a:endParaRPr lang="nb-NO"/>
        </a:p>
      </dgm:t>
    </dgm:pt>
    <dgm:pt modelId="{305ED88F-7E50-4543-B2CB-4F01936887F5}" type="sibTrans" cxnId="{C1F91F71-4861-41B3-807D-4C411A59512D}">
      <dgm:prSet/>
      <dgm:spPr/>
      <dgm:t>
        <a:bodyPr/>
        <a:lstStyle/>
        <a:p>
          <a:pPr algn="ctr"/>
          <a:endParaRPr lang="nb-NO"/>
        </a:p>
      </dgm:t>
    </dgm:pt>
    <dgm:pt modelId="{CF12CB5E-F2E4-40B6-8FFD-E55B9F8CDB13}">
      <dgm:prSet/>
      <dgm:spPr/>
      <dgm:t>
        <a:bodyPr/>
        <a:lstStyle/>
        <a:p>
          <a:pPr algn="ctr"/>
          <a:endParaRPr lang="nb-NO"/>
        </a:p>
        <a:p>
          <a:pPr algn="ctr"/>
          <a:r>
            <a:rPr lang="nb-NO">
              <a:solidFill>
                <a:sysClr val="windowText" lastClr="000000"/>
              </a:solidFill>
            </a:rPr>
            <a:t>TFK</a:t>
          </a:r>
        </a:p>
        <a:p>
          <a:pPr algn="ctr"/>
          <a:r>
            <a:rPr lang="nb-NO">
              <a:solidFill>
                <a:srgbClr val="0070C0"/>
              </a:solidFill>
            </a:rPr>
            <a:t>Prosjekteier</a:t>
          </a:r>
        </a:p>
        <a:p>
          <a:pPr algn="ctr"/>
          <a:r>
            <a:rPr lang="nb-NO">
              <a:solidFill>
                <a:sysClr val="windowText" lastClr="000000"/>
              </a:solidFill>
            </a:rPr>
            <a:t>Øyvind Strømseth</a:t>
          </a:r>
        </a:p>
        <a:p>
          <a:pPr algn="ctr"/>
          <a:r>
            <a:rPr lang="nb-NO">
              <a:solidFill>
                <a:srgbClr val="FF0000"/>
              </a:solidFill>
            </a:rPr>
            <a:t>Byggherre</a:t>
          </a:r>
          <a:endParaRPr lang="nb-NO"/>
        </a:p>
      </dgm:t>
    </dgm:pt>
    <dgm:pt modelId="{8EFD6790-0E4D-407E-95B9-C36FE37D9AB6}" type="parTrans" cxnId="{12726801-6868-4C7B-A061-F46664F66FCB}">
      <dgm:prSet/>
      <dgm:spPr/>
      <dgm:t>
        <a:bodyPr/>
        <a:lstStyle/>
        <a:p>
          <a:pPr algn="ctr"/>
          <a:endParaRPr lang="nb-NO"/>
        </a:p>
      </dgm:t>
    </dgm:pt>
    <dgm:pt modelId="{E4863E7B-9CE1-4FF0-B599-1CA23B1AFE5F}" type="sibTrans" cxnId="{12726801-6868-4C7B-A061-F46664F66FCB}">
      <dgm:prSet/>
      <dgm:spPr/>
      <dgm:t>
        <a:bodyPr/>
        <a:lstStyle/>
        <a:p>
          <a:pPr algn="ctr"/>
          <a:endParaRPr lang="nb-NO"/>
        </a:p>
      </dgm:t>
    </dgm:pt>
    <dgm:pt modelId="{77B035AD-C55B-463D-982B-977F8D2C1BD9}">
      <dgm:prSet/>
      <dgm:spPr/>
      <dgm:t>
        <a:bodyPr/>
        <a:lstStyle/>
        <a:p>
          <a:pPr algn="ctr"/>
          <a:r>
            <a:rPr lang="nb-NO"/>
            <a:t>TFK</a:t>
          </a:r>
        </a:p>
        <a:p>
          <a:pPr algn="ctr"/>
          <a:r>
            <a:rPr lang="nb-NO">
              <a:solidFill>
                <a:srgbClr val="0070C0"/>
              </a:solidFill>
            </a:rPr>
            <a:t>Seksjonsleder</a:t>
          </a:r>
          <a:r>
            <a:rPr lang="nb-NO"/>
            <a:t> </a:t>
          </a:r>
        </a:p>
        <a:p>
          <a:pPr algn="ctr"/>
          <a:r>
            <a:rPr lang="nb-NO"/>
            <a:t>Eirin Anne Blix</a:t>
          </a:r>
        </a:p>
        <a:p>
          <a:pPr algn="ctr"/>
          <a:r>
            <a:rPr lang="nb-NO">
              <a:solidFill>
                <a:srgbClr val="FF0000"/>
              </a:solidFill>
            </a:rPr>
            <a:t>Byggherre</a:t>
          </a:r>
        </a:p>
        <a:p>
          <a:pPr algn="ctr"/>
          <a:endParaRPr lang="nb-NO"/>
        </a:p>
      </dgm:t>
    </dgm:pt>
    <dgm:pt modelId="{BAF3CA52-BE81-435E-A681-1896C13FDB68}" type="parTrans" cxnId="{76D3635B-04AB-4F79-AFFE-C087372DE4F3}">
      <dgm:prSet/>
      <dgm:spPr/>
      <dgm:t>
        <a:bodyPr/>
        <a:lstStyle/>
        <a:p>
          <a:pPr algn="ctr"/>
          <a:endParaRPr lang="nb-NO"/>
        </a:p>
      </dgm:t>
    </dgm:pt>
    <dgm:pt modelId="{5622C84E-732C-4DE3-80B7-AA1036346834}" type="sibTrans" cxnId="{76D3635B-04AB-4F79-AFFE-C087372DE4F3}">
      <dgm:prSet/>
      <dgm:spPr/>
      <dgm:t>
        <a:bodyPr/>
        <a:lstStyle/>
        <a:p>
          <a:pPr algn="ctr"/>
          <a:endParaRPr lang="nb-NO"/>
        </a:p>
      </dgm:t>
    </dgm:pt>
    <dgm:pt modelId="{88F17806-6E64-4DBC-97AC-B58FBC98F4ED}" type="pres">
      <dgm:prSet presAssocID="{6577762E-6D14-4317-9469-79A852DCD709}" presName="hierChild1" presStyleCnt="0">
        <dgm:presLayoutVars>
          <dgm:orgChart val="1"/>
          <dgm:chPref val="1"/>
          <dgm:dir val="rev"/>
          <dgm:animOne val="branch"/>
          <dgm:animLvl val="lvl"/>
          <dgm:resizeHandles/>
        </dgm:presLayoutVars>
      </dgm:prSet>
      <dgm:spPr/>
    </dgm:pt>
    <dgm:pt modelId="{DFF38274-844E-4FB4-9567-5CE7E3595874}" type="pres">
      <dgm:prSet presAssocID="{CF12CB5E-F2E4-40B6-8FFD-E55B9F8CDB13}" presName="hierRoot1" presStyleCnt="0">
        <dgm:presLayoutVars>
          <dgm:hierBranch val="init"/>
        </dgm:presLayoutVars>
      </dgm:prSet>
      <dgm:spPr/>
    </dgm:pt>
    <dgm:pt modelId="{A0F46F16-71E4-4278-B4D9-E6EAB0009D23}" type="pres">
      <dgm:prSet presAssocID="{CF12CB5E-F2E4-40B6-8FFD-E55B9F8CDB13}" presName="rootComposite1" presStyleCnt="0"/>
      <dgm:spPr/>
    </dgm:pt>
    <dgm:pt modelId="{FDB979F1-2D3B-4DFF-AD65-3250A6A4DDE9}" type="pres">
      <dgm:prSet presAssocID="{CF12CB5E-F2E4-40B6-8FFD-E55B9F8CDB13}" presName="rootText1" presStyleLbl="node0" presStyleIdx="0" presStyleCnt="1" custLinFactNeighborX="644" custLinFactNeighborY="-302">
        <dgm:presLayoutVars>
          <dgm:chPref val="3"/>
        </dgm:presLayoutVars>
      </dgm:prSet>
      <dgm:spPr/>
    </dgm:pt>
    <dgm:pt modelId="{1A1979B2-62E6-4C15-B9CD-C13A9A069CCE}" type="pres">
      <dgm:prSet presAssocID="{CF12CB5E-F2E4-40B6-8FFD-E55B9F8CDB13}" presName="rootConnector1" presStyleLbl="node1" presStyleIdx="0" presStyleCnt="0"/>
      <dgm:spPr/>
    </dgm:pt>
    <dgm:pt modelId="{2773A07E-7CE9-4226-9756-7D77557CAF2D}" type="pres">
      <dgm:prSet presAssocID="{CF12CB5E-F2E4-40B6-8FFD-E55B9F8CDB13}" presName="hierChild2" presStyleCnt="0"/>
      <dgm:spPr/>
    </dgm:pt>
    <dgm:pt modelId="{F00FE1BB-EC40-4E61-87CA-A451922AE9AA}" type="pres">
      <dgm:prSet presAssocID="{BAF3CA52-BE81-435E-A681-1896C13FDB68}" presName="Name37" presStyleLbl="parChTrans1D2" presStyleIdx="0" presStyleCnt="1"/>
      <dgm:spPr/>
    </dgm:pt>
    <dgm:pt modelId="{AC594C34-9A79-4B48-9BE7-77E1F4F33F83}" type="pres">
      <dgm:prSet presAssocID="{77B035AD-C55B-463D-982B-977F8D2C1BD9}" presName="hierRoot2" presStyleCnt="0">
        <dgm:presLayoutVars>
          <dgm:hierBranch val="init"/>
        </dgm:presLayoutVars>
      </dgm:prSet>
      <dgm:spPr/>
    </dgm:pt>
    <dgm:pt modelId="{357041D3-5865-47A9-AB06-015CB07FE780}" type="pres">
      <dgm:prSet presAssocID="{77B035AD-C55B-463D-982B-977F8D2C1BD9}" presName="rootComposite" presStyleCnt="0"/>
      <dgm:spPr/>
    </dgm:pt>
    <dgm:pt modelId="{96FC9647-FE9A-42E8-9C6C-C335A0B9F25E}" type="pres">
      <dgm:prSet presAssocID="{77B035AD-C55B-463D-982B-977F8D2C1BD9}" presName="rootText" presStyleLbl="node2" presStyleIdx="0" presStyleCnt="1" custLinFactNeighborX="708" custLinFactNeighborY="-14311">
        <dgm:presLayoutVars>
          <dgm:chPref val="3"/>
        </dgm:presLayoutVars>
      </dgm:prSet>
      <dgm:spPr/>
    </dgm:pt>
    <dgm:pt modelId="{321A439D-C296-4174-AC2E-D6E3E2716366}" type="pres">
      <dgm:prSet presAssocID="{77B035AD-C55B-463D-982B-977F8D2C1BD9}" presName="rootConnector" presStyleLbl="node2" presStyleIdx="0" presStyleCnt="1"/>
      <dgm:spPr/>
    </dgm:pt>
    <dgm:pt modelId="{1A5B983D-827E-4749-8DEB-350D955857C0}" type="pres">
      <dgm:prSet presAssocID="{77B035AD-C55B-463D-982B-977F8D2C1BD9}" presName="hierChild4" presStyleCnt="0"/>
      <dgm:spPr/>
    </dgm:pt>
    <dgm:pt modelId="{4A2E43E1-CD56-4E06-9883-C5E85ED54FB0}" type="pres">
      <dgm:prSet presAssocID="{BB4EEE1F-91F7-475B-830D-CD1E9EA7981C}" presName="Name37" presStyleLbl="parChTrans1D3" presStyleIdx="0" presStyleCnt="1"/>
      <dgm:spPr/>
    </dgm:pt>
    <dgm:pt modelId="{732B998B-89B8-427C-98CE-90ED8AE4EA8A}" type="pres">
      <dgm:prSet presAssocID="{7EF98728-1CD8-4C8F-A5EB-3E1BAA2B2FFF}" presName="hierRoot2" presStyleCnt="0">
        <dgm:presLayoutVars>
          <dgm:hierBranch val="init"/>
        </dgm:presLayoutVars>
      </dgm:prSet>
      <dgm:spPr/>
    </dgm:pt>
    <dgm:pt modelId="{3AE6F1FC-97A7-4D9F-8C41-D5880AB404C1}" type="pres">
      <dgm:prSet presAssocID="{7EF98728-1CD8-4C8F-A5EB-3E1BAA2B2FFF}" presName="rootComposite" presStyleCnt="0"/>
      <dgm:spPr/>
    </dgm:pt>
    <dgm:pt modelId="{AB0C1D67-2255-4A4D-B6D2-658DEDD0EB95}" type="pres">
      <dgm:prSet presAssocID="{7EF98728-1CD8-4C8F-A5EB-3E1BAA2B2FFF}" presName="rootText" presStyleLbl="node3" presStyleIdx="0" presStyleCnt="1" custLinFactNeighborX="817" custLinFactNeighborY="-17970">
        <dgm:presLayoutVars>
          <dgm:chPref val="3"/>
        </dgm:presLayoutVars>
      </dgm:prSet>
      <dgm:spPr/>
    </dgm:pt>
    <dgm:pt modelId="{FAE64B6B-CA17-421C-9A67-61CE5B62CCDA}" type="pres">
      <dgm:prSet presAssocID="{7EF98728-1CD8-4C8F-A5EB-3E1BAA2B2FFF}" presName="rootConnector" presStyleLbl="node3" presStyleIdx="0" presStyleCnt="1"/>
      <dgm:spPr/>
    </dgm:pt>
    <dgm:pt modelId="{D301019E-BBF9-4D80-9FF0-D68D2D2D5E7A}" type="pres">
      <dgm:prSet presAssocID="{7EF98728-1CD8-4C8F-A5EB-3E1BAA2B2FFF}" presName="hierChild4" presStyleCnt="0"/>
      <dgm:spPr/>
    </dgm:pt>
    <dgm:pt modelId="{445DE80C-F8D5-4A70-921D-0CC957091ACA}" type="pres">
      <dgm:prSet presAssocID="{3A0419F1-0268-464D-82B4-B406A035FFAD}" presName="Name37" presStyleLbl="parChTrans1D4" presStyleIdx="0" presStyleCnt="5"/>
      <dgm:spPr/>
    </dgm:pt>
    <dgm:pt modelId="{EB54D168-F622-491B-B812-213B983CB424}" type="pres">
      <dgm:prSet presAssocID="{91F5631E-AFD7-4842-8BE3-820A70E1FEF0}" presName="hierRoot2" presStyleCnt="0">
        <dgm:presLayoutVars>
          <dgm:hierBranch val="init"/>
        </dgm:presLayoutVars>
      </dgm:prSet>
      <dgm:spPr/>
    </dgm:pt>
    <dgm:pt modelId="{FD84198B-AC07-4E93-9CEC-53FF47B8C0CC}" type="pres">
      <dgm:prSet presAssocID="{91F5631E-AFD7-4842-8BE3-820A70E1FEF0}" presName="rootComposite" presStyleCnt="0"/>
      <dgm:spPr/>
    </dgm:pt>
    <dgm:pt modelId="{21926EAC-EA82-4F2B-8C63-9DC9CB5B7EFA}" type="pres">
      <dgm:prSet presAssocID="{91F5631E-AFD7-4842-8BE3-820A70E1FEF0}" presName="rootText" presStyleLbl="node4" presStyleIdx="0" presStyleCnt="5">
        <dgm:presLayoutVars>
          <dgm:chPref val="3"/>
        </dgm:presLayoutVars>
      </dgm:prSet>
      <dgm:spPr/>
    </dgm:pt>
    <dgm:pt modelId="{524F68A7-7680-49F5-8132-264CE02DC79B}" type="pres">
      <dgm:prSet presAssocID="{91F5631E-AFD7-4842-8BE3-820A70E1FEF0}" presName="rootConnector" presStyleLbl="node4" presStyleIdx="0" presStyleCnt="5"/>
      <dgm:spPr/>
    </dgm:pt>
    <dgm:pt modelId="{EDB63F1A-DE54-4382-BB7C-822BC5CD8045}" type="pres">
      <dgm:prSet presAssocID="{91F5631E-AFD7-4842-8BE3-820A70E1FEF0}" presName="hierChild4" presStyleCnt="0"/>
      <dgm:spPr/>
    </dgm:pt>
    <dgm:pt modelId="{236CC5A1-579C-46A4-AFF2-1CF6844CD206}" type="pres">
      <dgm:prSet presAssocID="{CA390B60-C98B-4B7D-8F97-879AF042D7EE}" presName="Name37" presStyleLbl="parChTrans1D4" presStyleIdx="1" presStyleCnt="5"/>
      <dgm:spPr/>
    </dgm:pt>
    <dgm:pt modelId="{07B573B2-119C-414A-B707-F2410022E420}" type="pres">
      <dgm:prSet presAssocID="{9B1E59DA-BEF6-4366-92B0-421EF764EFF7}" presName="hierRoot2" presStyleCnt="0">
        <dgm:presLayoutVars>
          <dgm:hierBranch val="init"/>
        </dgm:presLayoutVars>
      </dgm:prSet>
      <dgm:spPr/>
    </dgm:pt>
    <dgm:pt modelId="{5DF035A4-6130-4DD4-9216-92D986E437C4}" type="pres">
      <dgm:prSet presAssocID="{9B1E59DA-BEF6-4366-92B0-421EF764EFF7}" presName="rootComposite" presStyleCnt="0"/>
      <dgm:spPr/>
    </dgm:pt>
    <dgm:pt modelId="{674E1D28-F989-46E8-BC94-EE29DED54187}" type="pres">
      <dgm:prSet presAssocID="{9B1E59DA-BEF6-4366-92B0-421EF764EFF7}" presName="rootText" presStyleLbl="node4" presStyleIdx="1" presStyleCnt="5">
        <dgm:presLayoutVars>
          <dgm:chPref val="3"/>
        </dgm:presLayoutVars>
      </dgm:prSet>
      <dgm:spPr/>
    </dgm:pt>
    <dgm:pt modelId="{07FD103D-AF81-4636-BC46-4CFA8D66B977}" type="pres">
      <dgm:prSet presAssocID="{9B1E59DA-BEF6-4366-92B0-421EF764EFF7}" presName="rootConnector" presStyleLbl="node4" presStyleIdx="1" presStyleCnt="5"/>
      <dgm:spPr/>
    </dgm:pt>
    <dgm:pt modelId="{CD9D5D98-546E-47CC-A6CB-C86462E52477}" type="pres">
      <dgm:prSet presAssocID="{9B1E59DA-BEF6-4366-92B0-421EF764EFF7}" presName="hierChild4" presStyleCnt="0"/>
      <dgm:spPr/>
    </dgm:pt>
    <dgm:pt modelId="{3C6AD7A9-D1A7-4E6B-8164-A189F36CDDBA}" type="pres">
      <dgm:prSet presAssocID="{49F33330-35E4-4D09-8D13-1566104A82D3}" presName="Name37" presStyleLbl="parChTrans1D4" presStyleIdx="2" presStyleCnt="5"/>
      <dgm:spPr/>
    </dgm:pt>
    <dgm:pt modelId="{01BEAFB6-8EC4-43D5-8425-EB2435DAA103}" type="pres">
      <dgm:prSet presAssocID="{438D4D79-6A7E-431A-AF3F-7E8F43ADEBB9}" presName="hierRoot2" presStyleCnt="0">
        <dgm:presLayoutVars>
          <dgm:hierBranch/>
        </dgm:presLayoutVars>
      </dgm:prSet>
      <dgm:spPr/>
    </dgm:pt>
    <dgm:pt modelId="{6C8319F9-13C7-4C63-ABF4-794733EAC76C}" type="pres">
      <dgm:prSet presAssocID="{438D4D79-6A7E-431A-AF3F-7E8F43ADEBB9}" presName="rootComposite" presStyleCnt="0"/>
      <dgm:spPr/>
    </dgm:pt>
    <dgm:pt modelId="{86AA81D1-73B4-4002-B0C0-9B4C5C369ED6}" type="pres">
      <dgm:prSet presAssocID="{438D4D79-6A7E-431A-AF3F-7E8F43ADEBB9}" presName="rootText" presStyleLbl="node4" presStyleIdx="2" presStyleCnt="5">
        <dgm:presLayoutVars>
          <dgm:chPref val="3"/>
        </dgm:presLayoutVars>
      </dgm:prSet>
      <dgm:spPr/>
    </dgm:pt>
    <dgm:pt modelId="{FD64A890-D150-4001-A616-7FF2D5FCC8A4}" type="pres">
      <dgm:prSet presAssocID="{438D4D79-6A7E-431A-AF3F-7E8F43ADEBB9}" presName="rootConnector" presStyleLbl="node4" presStyleIdx="2" presStyleCnt="5"/>
      <dgm:spPr/>
    </dgm:pt>
    <dgm:pt modelId="{F0A2F3B2-4C12-4B3A-8784-6D58ED6D26D0}" type="pres">
      <dgm:prSet presAssocID="{438D4D79-6A7E-431A-AF3F-7E8F43ADEBB9}" presName="hierChild4" presStyleCnt="0"/>
      <dgm:spPr/>
    </dgm:pt>
    <dgm:pt modelId="{4E3BA397-4392-4C96-9B75-BA37159AA7C6}" type="pres">
      <dgm:prSet presAssocID="{E30F4CDE-6ED4-4D4A-9F11-AE002A91D7FA}" presName="Name35" presStyleLbl="parChTrans1D4" presStyleIdx="3" presStyleCnt="5"/>
      <dgm:spPr/>
    </dgm:pt>
    <dgm:pt modelId="{416D6D0A-2EF7-43D1-8744-7E59E2264E5B}" type="pres">
      <dgm:prSet presAssocID="{D90473D2-CE02-4AA6-9028-7A12BB40D3C4}" presName="hierRoot2" presStyleCnt="0">
        <dgm:presLayoutVars>
          <dgm:hierBranch val="init"/>
        </dgm:presLayoutVars>
      </dgm:prSet>
      <dgm:spPr/>
    </dgm:pt>
    <dgm:pt modelId="{842D05A4-50B2-469D-AC0F-CBA484E99CB8}" type="pres">
      <dgm:prSet presAssocID="{D90473D2-CE02-4AA6-9028-7A12BB40D3C4}" presName="rootComposite" presStyleCnt="0"/>
      <dgm:spPr/>
    </dgm:pt>
    <dgm:pt modelId="{1D832316-A2BA-4A37-8EF5-C54C5BC26E78}" type="pres">
      <dgm:prSet presAssocID="{D90473D2-CE02-4AA6-9028-7A12BB40D3C4}" presName="rootText" presStyleLbl="node4" presStyleIdx="3" presStyleCnt="5">
        <dgm:presLayoutVars>
          <dgm:chPref val="3"/>
        </dgm:presLayoutVars>
      </dgm:prSet>
      <dgm:spPr/>
    </dgm:pt>
    <dgm:pt modelId="{F68E14D8-2677-4092-9A8E-06AABA85FAC2}" type="pres">
      <dgm:prSet presAssocID="{D90473D2-CE02-4AA6-9028-7A12BB40D3C4}" presName="rootConnector" presStyleLbl="node4" presStyleIdx="3" presStyleCnt="5"/>
      <dgm:spPr/>
    </dgm:pt>
    <dgm:pt modelId="{028D9392-E97D-4131-89DA-3DE2E9E45D7F}" type="pres">
      <dgm:prSet presAssocID="{D90473D2-CE02-4AA6-9028-7A12BB40D3C4}" presName="hierChild4" presStyleCnt="0"/>
      <dgm:spPr/>
    </dgm:pt>
    <dgm:pt modelId="{AC540425-41FA-41B0-8B3D-E7B260FE31A0}" type="pres">
      <dgm:prSet presAssocID="{D90473D2-CE02-4AA6-9028-7A12BB40D3C4}" presName="hierChild5" presStyleCnt="0"/>
      <dgm:spPr/>
    </dgm:pt>
    <dgm:pt modelId="{84876385-2E44-4CCF-952A-606E2C959467}" type="pres">
      <dgm:prSet presAssocID="{438D4D79-6A7E-431A-AF3F-7E8F43ADEBB9}" presName="hierChild5" presStyleCnt="0"/>
      <dgm:spPr/>
    </dgm:pt>
    <dgm:pt modelId="{1F3DA441-8092-44D8-8308-9C46B2D3B2EA}" type="pres">
      <dgm:prSet presAssocID="{9B1E59DA-BEF6-4366-92B0-421EF764EFF7}" presName="hierChild5" presStyleCnt="0"/>
      <dgm:spPr/>
    </dgm:pt>
    <dgm:pt modelId="{D336A6B5-124A-4FA4-81B4-48BD2698D39B}" type="pres">
      <dgm:prSet presAssocID="{91F5631E-AFD7-4842-8BE3-820A70E1FEF0}" presName="hierChild5" presStyleCnt="0"/>
      <dgm:spPr/>
    </dgm:pt>
    <dgm:pt modelId="{5882B1F1-3249-4710-B080-B673CC094697}" type="pres">
      <dgm:prSet presAssocID="{15396F81-E905-46AB-85FF-DB2C738BF5D1}" presName="Name37" presStyleLbl="parChTrans1D4" presStyleIdx="4" presStyleCnt="5"/>
      <dgm:spPr/>
    </dgm:pt>
    <dgm:pt modelId="{D0E62125-8ACB-4EF1-BCB2-0D79F2A6AFD5}" type="pres">
      <dgm:prSet presAssocID="{D17F0F26-79E7-41E6-A30E-576D41344662}" presName="hierRoot2" presStyleCnt="0">
        <dgm:presLayoutVars>
          <dgm:hierBranch val="init"/>
        </dgm:presLayoutVars>
      </dgm:prSet>
      <dgm:spPr/>
    </dgm:pt>
    <dgm:pt modelId="{15EF6207-6C49-411E-8633-D360DA8F71F1}" type="pres">
      <dgm:prSet presAssocID="{D17F0F26-79E7-41E6-A30E-576D41344662}" presName="rootComposite" presStyleCnt="0"/>
      <dgm:spPr/>
    </dgm:pt>
    <dgm:pt modelId="{EAE84825-68C5-4511-A209-851B035B29BD}" type="pres">
      <dgm:prSet presAssocID="{D17F0F26-79E7-41E6-A30E-576D41344662}" presName="rootText" presStyleLbl="node4" presStyleIdx="4" presStyleCnt="5">
        <dgm:presLayoutVars>
          <dgm:chPref val="3"/>
        </dgm:presLayoutVars>
      </dgm:prSet>
      <dgm:spPr/>
    </dgm:pt>
    <dgm:pt modelId="{ED5EB243-6E5C-4E39-9AE4-366AE144150D}" type="pres">
      <dgm:prSet presAssocID="{D17F0F26-79E7-41E6-A30E-576D41344662}" presName="rootConnector" presStyleLbl="node4" presStyleIdx="4" presStyleCnt="5"/>
      <dgm:spPr/>
    </dgm:pt>
    <dgm:pt modelId="{73E0DCB5-5A8A-40B3-A5A3-1E558CA4266B}" type="pres">
      <dgm:prSet presAssocID="{D17F0F26-79E7-41E6-A30E-576D41344662}" presName="hierChild4" presStyleCnt="0"/>
      <dgm:spPr/>
    </dgm:pt>
    <dgm:pt modelId="{54CC2225-DCBC-4DA3-8E74-65193227FCBB}" type="pres">
      <dgm:prSet presAssocID="{D17F0F26-79E7-41E6-A30E-576D41344662}" presName="hierChild5" presStyleCnt="0"/>
      <dgm:spPr/>
    </dgm:pt>
    <dgm:pt modelId="{85C08BA8-095F-4A91-B9B1-16BF936490A0}" type="pres">
      <dgm:prSet presAssocID="{7EF98728-1CD8-4C8F-A5EB-3E1BAA2B2FFF}" presName="hierChild5" presStyleCnt="0"/>
      <dgm:spPr/>
    </dgm:pt>
    <dgm:pt modelId="{A3B4FCAD-9465-4475-9157-E86849C2B669}" type="pres">
      <dgm:prSet presAssocID="{77B035AD-C55B-463D-982B-977F8D2C1BD9}" presName="hierChild5" presStyleCnt="0"/>
      <dgm:spPr/>
    </dgm:pt>
    <dgm:pt modelId="{C9A1AAD8-1D50-4AB0-B5FA-9726FAEDA472}" type="pres">
      <dgm:prSet presAssocID="{CF12CB5E-F2E4-40B6-8FFD-E55B9F8CDB13}" presName="hierChild3" presStyleCnt="0"/>
      <dgm:spPr/>
    </dgm:pt>
  </dgm:ptLst>
  <dgm:cxnLst>
    <dgm:cxn modelId="{12726801-6868-4C7B-A061-F46664F66FCB}" srcId="{6577762E-6D14-4317-9469-79A852DCD709}" destId="{CF12CB5E-F2E4-40B6-8FFD-E55B9F8CDB13}" srcOrd="0" destOrd="0" parTransId="{8EFD6790-0E4D-407E-95B9-C36FE37D9AB6}" sibTransId="{E4863E7B-9CE1-4FF0-B599-1CA23B1AFE5F}"/>
    <dgm:cxn modelId="{59C89002-D95A-47FE-8E6B-640B6AB4E0E1}" type="presOf" srcId="{6577762E-6D14-4317-9469-79A852DCD709}" destId="{88F17806-6E64-4DBC-97AC-B58FBC98F4ED}" srcOrd="0" destOrd="0" presId="urn:microsoft.com/office/officeart/2005/8/layout/orgChart1#2"/>
    <dgm:cxn modelId="{2BE98E11-79B4-4885-954D-601F2B5BCD66}" type="presOf" srcId="{3A0419F1-0268-464D-82B4-B406A035FFAD}" destId="{445DE80C-F8D5-4A70-921D-0CC957091ACA}" srcOrd="0" destOrd="0" presId="urn:microsoft.com/office/officeart/2005/8/layout/orgChart1#2"/>
    <dgm:cxn modelId="{FFD9C419-AAB8-42CA-8E09-090B2BB4BD42}" srcId="{438D4D79-6A7E-431A-AF3F-7E8F43ADEBB9}" destId="{D90473D2-CE02-4AA6-9028-7A12BB40D3C4}" srcOrd="0" destOrd="0" parTransId="{E30F4CDE-6ED4-4D4A-9F11-AE002A91D7FA}" sibTransId="{65BB11A0-F0E1-4414-A688-672C982B58E2}"/>
    <dgm:cxn modelId="{619DF719-1E16-4058-9E47-417C2A303CBB}" type="presOf" srcId="{CF12CB5E-F2E4-40B6-8FFD-E55B9F8CDB13}" destId="{FDB979F1-2D3B-4DFF-AD65-3250A6A4DDE9}" srcOrd="0" destOrd="0" presId="urn:microsoft.com/office/officeart/2005/8/layout/orgChart1#2"/>
    <dgm:cxn modelId="{D7BBED23-D5F0-4764-8E8B-A6B6DEBD1149}" type="presOf" srcId="{D90473D2-CE02-4AA6-9028-7A12BB40D3C4}" destId="{1D832316-A2BA-4A37-8EF5-C54C5BC26E78}" srcOrd="0" destOrd="0" presId="urn:microsoft.com/office/officeart/2005/8/layout/orgChart1#2"/>
    <dgm:cxn modelId="{5898C926-2911-4E93-B36C-ACD41129083E}" srcId="{9B1E59DA-BEF6-4366-92B0-421EF764EFF7}" destId="{438D4D79-6A7E-431A-AF3F-7E8F43ADEBB9}" srcOrd="0" destOrd="0" parTransId="{49F33330-35E4-4D09-8D13-1566104A82D3}" sibTransId="{98420537-D728-4E5E-8CC7-4CCE12814B16}"/>
    <dgm:cxn modelId="{E6C6612C-0AD1-4819-B7AE-77F42A5DF2AF}" type="presOf" srcId="{CA390B60-C98B-4B7D-8F97-879AF042D7EE}" destId="{236CC5A1-579C-46A4-AFF2-1CF6844CD206}" srcOrd="0" destOrd="0" presId="urn:microsoft.com/office/officeart/2005/8/layout/orgChart1#2"/>
    <dgm:cxn modelId="{A53DE02E-F435-4550-91E2-9B012B72D6B4}" type="presOf" srcId="{7EF98728-1CD8-4C8F-A5EB-3E1BAA2B2FFF}" destId="{FAE64B6B-CA17-421C-9A67-61CE5B62CCDA}" srcOrd="1" destOrd="0" presId="urn:microsoft.com/office/officeart/2005/8/layout/orgChart1#2"/>
    <dgm:cxn modelId="{E43C9437-8190-47C8-9931-A8FC39EBA748}" type="presOf" srcId="{49F33330-35E4-4D09-8D13-1566104A82D3}" destId="{3C6AD7A9-D1A7-4E6B-8164-A189F36CDDBA}" srcOrd="0" destOrd="0" presId="urn:microsoft.com/office/officeart/2005/8/layout/orgChart1#2"/>
    <dgm:cxn modelId="{C6CACA3A-3019-4803-804C-EE93BB22584A}" type="presOf" srcId="{E30F4CDE-6ED4-4D4A-9F11-AE002A91D7FA}" destId="{4E3BA397-4392-4C96-9B75-BA37159AA7C6}" srcOrd="0" destOrd="0" presId="urn:microsoft.com/office/officeart/2005/8/layout/orgChart1#2"/>
    <dgm:cxn modelId="{76D3635B-04AB-4F79-AFFE-C087372DE4F3}" srcId="{CF12CB5E-F2E4-40B6-8FFD-E55B9F8CDB13}" destId="{77B035AD-C55B-463D-982B-977F8D2C1BD9}" srcOrd="0" destOrd="0" parTransId="{BAF3CA52-BE81-435E-A681-1896C13FDB68}" sibTransId="{5622C84E-732C-4DE3-80B7-AA1036346834}"/>
    <dgm:cxn modelId="{71FBBA48-3108-4524-BFE8-6A8C2CE9C6C1}" type="presOf" srcId="{D17F0F26-79E7-41E6-A30E-576D41344662}" destId="{EAE84825-68C5-4511-A209-851B035B29BD}" srcOrd="0" destOrd="0" presId="urn:microsoft.com/office/officeart/2005/8/layout/orgChart1#2"/>
    <dgm:cxn modelId="{2143686D-B156-4C57-BFE5-A9E60AC414CF}" type="presOf" srcId="{77B035AD-C55B-463D-982B-977F8D2C1BD9}" destId="{321A439D-C296-4174-AC2E-D6E3E2716366}" srcOrd="1" destOrd="0" presId="urn:microsoft.com/office/officeart/2005/8/layout/orgChart1#2"/>
    <dgm:cxn modelId="{C1F91F71-4861-41B3-807D-4C411A59512D}" srcId="{7EF98728-1CD8-4C8F-A5EB-3E1BAA2B2FFF}" destId="{D17F0F26-79E7-41E6-A30E-576D41344662}" srcOrd="1" destOrd="0" parTransId="{15396F81-E905-46AB-85FF-DB2C738BF5D1}" sibTransId="{305ED88F-7E50-4543-B2CB-4F01936887F5}"/>
    <dgm:cxn modelId="{9A888476-2C87-4CAB-8E14-20128B53B89D}" type="presOf" srcId="{438D4D79-6A7E-431A-AF3F-7E8F43ADEBB9}" destId="{86AA81D1-73B4-4002-B0C0-9B4C5C369ED6}" srcOrd="0" destOrd="0" presId="urn:microsoft.com/office/officeart/2005/8/layout/orgChart1#2"/>
    <dgm:cxn modelId="{C168B258-AF29-4A26-B2D3-78365BD45B6B}" srcId="{77B035AD-C55B-463D-982B-977F8D2C1BD9}" destId="{7EF98728-1CD8-4C8F-A5EB-3E1BAA2B2FFF}" srcOrd="0" destOrd="0" parTransId="{BB4EEE1F-91F7-475B-830D-CD1E9EA7981C}" sibTransId="{DC9DBA28-C8D7-48DE-8DB8-D395C723B0CD}"/>
    <dgm:cxn modelId="{B5F62482-F0DC-4388-B286-99BE24F8714B}" type="presOf" srcId="{77B035AD-C55B-463D-982B-977F8D2C1BD9}" destId="{96FC9647-FE9A-42E8-9C6C-C335A0B9F25E}" srcOrd="0" destOrd="0" presId="urn:microsoft.com/office/officeart/2005/8/layout/orgChart1#2"/>
    <dgm:cxn modelId="{BE8A088B-49DC-4DAC-91B5-8ABAB653731E}" type="presOf" srcId="{CF12CB5E-F2E4-40B6-8FFD-E55B9F8CDB13}" destId="{1A1979B2-62E6-4C15-B9CD-C13A9A069CCE}" srcOrd="1" destOrd="0" presId="urn:microsoft.com/office/officeart/2005/8/layout/orgChart1#2"/>
    <dgm:cxn modelId="{6F5CC990-12D5-448C-AD66-98E0501CFBD1}" type="presOf" srcId="{D17F0F26-79E7-41E6-A30E-576D41344662}" destId="{ED5EB243-6E5C-4E39-9AE4-366AE144150D}" srcOrd="1" destOrd="0" presId="urn:microsoft.com/office/officeart/2005/8/layout/orgChart1#2"/>
    <dgm:cxn modelId="{3BBF8095-16C6-43D9-ABBA-6BF0D3F8D9E4}" type="presOf" srcId="{438D4D79-6A7E-431A-AF3F-7E8F43ADEBB9}" destId="{FD64A890-D150-4001-A616-7FF2D5FCC8A4}" srcOrd="1" destOrd="0" presId="urn:microsoft.com/office/officeart/2005/8/layout/orgChart1#2"/>
    <dgm:cxn modelId="{FF548798-1B19-4F2A-9B9E-8DE72493A887}" type="presOf" srcId="{91F5631E-AFD7-4842-8BE3-820A70E1FEF0}" destId="{21926EAC-EA82-4F2B-8C63-9DC9CB5B7EFA}" srcOrd="0" destOrd="0" presId="urn:microsoft.com/office/officeart/2005/8/layout/orgChart1#2"/>
    <dgm:cxn modelId="{225FA49A-E8EA-4919-AA23-35404FE8F6A0}" type="presOf" srcId="{BAF3CA52-BE81-435E-A681-1896C13FDB68}" destId="{F00FE1BB-EC40-4E61-87CA-A451922AE9AA}" srcOrd="0" destOrd="0" presId="urn:microsoft.com/office/officeart/2005/8/layout/orgChart1#2"/>
    <dgm:cxn modelId="{7361C69F-75C3-4A2F-A83E-F9C95E2C0621}" type="presOf" srcId="{9B1E59DA-BEF6-4366-92B0-421EF764EFF7}" destId="{674E1D28-F989-46E8-BC94-EE29DED54187}" srcOrd="0" destOrd="0" presId="urn:microsoft.com/office/officeart/2005/8/layout/orgChart1#2"/>
    <dgm:cxn modelId="{254737A0-4F2D-46B1-BF15-F3C17C1A66DC}" type="presOf" srcId="{D90473D2-CE02-4AA6-9028-7A12BB40D3C4}" destId="{F68E14D8-2677-4092-9A8E-06AABA85FAC2}" srcOrd="1" destOrd="0" presId="urn:microsoft.com/office/officeart/2005/8/layout/orgChart1#2"/>
    <dgm:cxn modelId="{1D64D9AF-819C-4100-A46D-90806436CD54}" type="presOf" srcId="{91F5631E-AFD7-4842-8BE3-820A70E1FEF0}" destId="{524F68A7-7680-49F5-8132-264CE02DC79B}" srcOrd="1" destOrd="0" presId="urn:microsoft.com/office/officeart/2005/8/layout/orgChart1#2"/>
    <dgm:cxn modelId="{566040B0-0DE9-4F4A-B1FD-E83256A04DDC}" type="presOf" srcId="{BB4EEE1F-91F7-475B-830D-CD1E9EA7981C}" destId="{4A2E43E1-CD56-4E06-9883-C5E85ED54FB0}" srcOrd="0" destOrd="0" presId="urn:microsoft.com/office/officeart/2005/8/layout/orgChart1#2"/>
    <dgm:cxn modelId="{0E5808BB-1CF2-42EA-947B-73F14C5E41DA}" srcId="{91F5631E-AFD7-4842-8BE3-820A70E1FEF0}" destId="{9B1E59DA-BEF6-4366-92B0-421EF764EFF7}" srcOrd="0" destOrd="0" parTransId="{CA390B60-C98B-4B7D-8F97-879AF042D7EE}" sibTransId="{3A4FF689-A3B1-4384-BB73-DC44253EA5BB}"/>
    <dgm:cxn modelId="{2CD065D7-C89C-4C07-BA4E-1E47B27F6709}" srcId="{7EF98728-1CD8-4C8F-A5EB-3E1BAA2B2FFF}" destId="{91F5631E-AFD7-4842-8BE3-820A70E1FEF0}" srcOrd="0" destOrd="0" parTransId="{3A0419F1-0268-464D-82B4-B406A035FFAD}" sibTransId="{0DF1C3F6-56DD-4DF8-AF9F-E3D7F2F874BA}"/>
    <dgm:cxn modelId="{455E83E6-D614-43F2-A32D-E4BBD4273A55}" type="presOf" srcId="{9B1E59DA-BEF6-4366-92B0-421EF764EFF7}" destId="{07FD103D-AF81-4636-BC46-4CFA8D66B977}" srcOrd="1" destOrd="0" presId="urn:microsoft.com/office/officeart/2005/8/layout/orgChart1#2"/>
    <dgm:cxn modelId="{E86E16FC-0F81-4FAE-A038-7F975632AD04}" type="presOf" srcId="{7EF98728-1CD8-4C8F-A5EB-3E1BAA2B2FFF}" destId="{AB0C1D67-2255-4A4D-B6D2-658DEDD0EB95}" srcOrd="0" destOrd="0" presId="urn:microsoft.com/office/officeart/2005/8/layout/orgChart1#2"/>
    <dgm:cxn modelId="{862C88FC-D2EE-43DC-9E2C-D01687EF6EBD}" type="presOf" srcId="{15396F81-E905-46AB-85FF-DB2C738BF5D1}" destId="{5882B1F1-3249-4710-B080-B673CC094697}" srcOrd="0" destOrd="0" presId="urn:microsoft.com/office/officeart/2005/8/layout/orgChart1#2"/>
    <dgm:cxn modelId="{63C51FB7-056A-409F-AC8E-5A1F0DD09E6D}" type="presParOf" srcId="{88F17806-6E64-4DBC-97AC-B58FBC98F4ED}" destId="{DFF38274-844E-4FB4-9567-5CE7E3595874}" srcOrd="0" destOrd="0" presId="urn:microsoft.com/office/officeart/2005/8/layout/orgChart1#2"/>
    <dgm:cxn modelId="{54EED56D-336B-429A-A92F-AE6B7271D5B5}" type="presParOf" srcId="{DFF38274-844E-4FB4-9567-5CE7E3595874}" destId="{A0F46F16-71E4-4278-B4D9-E6EAB0009D23}" srcOrd="0" destOrd="0" presId="urn:microsoft.com/office/officeart/2005/8/layout/orgChart1#2"/>
    <dgm:cxn modelId="{5968C81E-B626-4ACE-A932-F3CCBBA996C2}" type="presParOf" srcId="{A0F46F16-71E4-4278-B4D9-E6EAB0009D23}" destId="{FDB979F1-2D3B-4DFF-AD65-3250A6A4DDE9}" srcOrd="0" destOrd="0" presId="urn:microsoft.com/office/officeart/2005/8/layout/orgChart1#2"/>
    <dgm:cxn modelId="{6369F512-B352-4D0B-92CE-561CF2D38383}" type="presParOf" srcId="{A0F46F16-71E4-4278-B4D9-E6EAB0009D23}" destId="{1A1979B2-62E6-4C15-B9CD-C13A9A069CCE}" srcOrd="1" destOrd="0" presId="urn:microsoft.com/office/officeart/2005/8/layout/orgChart1#2"/>
    <dgm:cxn modelId="{8146AA23-4DFB-44DD-A0DE-C743A05B29D0}" type="presParOf" srcId="{DFF38274-844E-4FB4-9567-5CE7E3595874}" destId="{2773A07E-7CE9-4226-9756-7D77557CAF2D}" srcOrd="1" destOrd="0" presId="urn:microsoft.com/office/officeart/2005/8/layout/orgChart1#2"/>
    <dgm:cxn modelId="{84CE02C6-818D-48AC-B09F-BFF7388A4B17}" type="presParOf" srcId="{2773A07E-7CE9-4226-9756-7D77557CAF2D}" destId="{F00FE1BB-EC40-4E61-87CA-A451922AE9AA}" srcOrd="0" destOrd="0" presId="urn:microsoft.com/office/officeart/2005/8/layout/orgChart1#2"/>
    <dgm:cxn modelId="{5559424C-F354-4E8A-B1FA-678754772F13}" type="presParOf" srcId="{2773A07E-7CE9-4226-9756-7D77557CAF2D}" destId="{AC594C34-9A79-4B48-9BE7-77E1F4F33F83}" srcOrd="1" destOrd="0" presId="urn:microsoft.com/office/officeart/2005/8/layout/orgChart1#2"/>
    <dgm:cxn modelId="{21CB6E0E-835E-4639-AA98-F3AC8A4565F9}" type="presParOf" srcId="{AC594C34-9A79-4B48-9BE7-77E1F4F33F83}" destId="{357041D3-5865-47A9-AB06-015CB07FE780}" srcOrd="0" destOrd="0" presId="urn:microsoft.com/office/officeart/2005/8/layout/orgChart1#2"/>
    <dgm:cxn modelId="{220DF724-90BF-408E-A2FA-8548FE49155D}" type="presParOf" srcId="{357041D3-5865-47A9-AB06-015CB07FE780}" destId="{96FC9647-FE9A-42E8-9C6C-C335A0B9F25E}" srcOrd="0" destOrd="0" presId="urn:microsoft.com/office/officeart/2005/8/layout/orgChart1#2"/>
    <dgm:cxn modelId="{B3CD7B1A-187B-4AAC-BD80-300CBB5DB84D}" type="presParOf" srcId="{357041D3-5865-47A9-AB06-015CB07FE780}" destId="{321A439D-C296-4174-AC2E-D6E3E2716366}" srcOrd="1" destOrd="0" presId="urn:microsoft.com/office/officeart/2005/8/layout/orgChart1#2"/>
    <dgm:cxn modelId="{4D49D632-479C-4F23-8C94-B47F97EF4BD5}" type="presParOf" srcId="{AC594C34-9A79-4B48-9BE7-77E1F4F33F83}" destId="{1A5B983D-827E-4749-8DEB-350D955857C0}" srcOrd="1" destOrd="0" presId="urn:microsoft.com/office/officeart/2005/8/layout/orgChart1#2"/>
    <dgm:cxn modelId="{32FC34CE-6C6C-48B1-A587-228EEB60B387}" type="presParOf" srcId="{1A5B983D-827E-4749-8DEB-350D955857C0}" destId="{4A2E43E1-CD56-4E06-9883-C5E85ED54FB0}" srcOrd="0" destOrd="0" presId="urn:microsoft.com/office/officeart/2005/8/layout/orgChart1#2"/>
    <dgm:cxn modelId="{3EE81F6B-1E40-400D-A123-07EEF9722B1C}" type="presParOf" srcId="{1A5B983D-827E-4749-8DEB-350D955857C0}" destId="{732B998B-89B8-427C-98CE-90ED8AE4EA8A}" srcOrd="1" destOrd="0" presId="urn:microsoft.com/office/officeart/2005/8/layout/orgChart1#2"/>
    <dgm:cxn modelId="{68C48DE9-C314-427F-A410-5BEB953DAECD}" type="presParOf" srcId="{732B998B-89B8-427C-98CE-90ED8AE4EA8A}" destId="{3AE6F1FC-97A7-4D9F-8C41-D5880AB404C1}" srcOrd="0" destOrd="0" presId="urn:microsoft.com/office/officeart/2005/8/layout/orgChart1#2"/>
    <dgm:cxn modelId="{7392F5F5-30E8-4F5E-B4A8-3DEF6BA20E6B}" type="presParOf" srcId="{3AE6F1FC-97A7-4D9F-8C41-D5880AB404C1}" destId="{AB0C1D67-2255-4A4D-B6D2-658DEDD0EB95}" srcOrd="0" destOrd="0" presId="urn:microsoft.com/office/officeart/2005/8/layout/orgChart1#2"/>
    <dgm:cxn modelId="{32A764BC-DA24-4C44-B4E9-11DE199BDF5E}" type="presParOf" srcId="{3AE6F1FC-97A7-4D9F-8C41-D5880AB404C1}" destId="{FAE64B6B-CA17-421C-9A67-61CE5B62CCDA}" srcOrd="1" destOrd="0" presId="urn:microsoft.com/office/officeart/2005/8/layout/orgChart1#2"/>
    <dgm:cxn modelId="{3471F875-197D-4649-8A04-E0B33B6981B2}" type="presParOf" srcId="{732B998B-89B8-427C-98CE-90ED8AE4EA8A}" destId="{D301019E-BBF9-4D80-9FF0-D68D2D2D5E7A}" srcOrd="1" destOrd="0" presId="urn:microsoft.com/office/officeart/2005/8/layout/orgChart1#2"/>
    <dgm:cxn modelId="{901EDC71-5DCD-4260-BEEC-23101791A921}" type="presParOf" srcId="{D301019E-BBF9-4D80-9FF0-D68D2D2D5E7A}" destId="{445DE80C-F8D5-4A70-921D-0CC957091ACA}" srcOrd="0" destOrd="0" presId="urn:microsoft.com/office/officeart/2005/8/layout/orgChart1#2"/>
    <dgm:cxn modelId="{E7B27CF1-2A7B-4542-85CF-202820F758E3}" type="presParOf" srcId="{D301019E-BBF9-4D80-9FF0-D68D2D2D5E7A}" destId="{EB54D168-F622-491B-B812-213B983CB424}" srcOrd="1" destOrd="0" presId="urn:microsoft.com/office/officeart/2005/8/layout/orgChart1#2"/>
    <dgm:cxn modelId="{7F896982-AB99-4EF4-8BAD-475995CCD062}" type="presParOf" srcId="{EB54D168-F622-491B-B812-213B983CB424}" destId="{FD84198B-AC07-4E93-9CEC-53FF47B8C0CC}" srcOrd="0" destOrd="0" presId="urn:microsoft.com/office/officeart/2005/8/layout/orgChart1#2"/>
    <dgm:cxn modelId="{CFFBF9B2-1C70-4501-9FEC-EDFA756E9BE4}" type="presParOf" srcId="{FD84198B-AC07-4E93-9CEC-53FF47B8C0CC}" destId="{21926EAC-EA82-4F2B-8C63-9DC9CB5B7EFA}" srcOrd="0" destOrd="0" presId="urn:microsoft.com/office/officeart/2005/8/layout/orgChart1#2"/>
    <dgm:cxn modelId="{8DBBD547-52A1-4EEA-A0EC-82B78415E56A}" type="presParOf" srcId="{FD84198B-AC07-4E93-9CEC-53FF47B8C0CC}" destId="{524F68A7-7680-49F5-8132-264CE02DC79B}" srcOrd="1" destOrd="0" presId="urn:microsoft.com/office/officeart/2005/8/layout/orgChart1#2"/>
    <dgm:cxn modelId="{97F03ECD-B01F-4C38-8E49-D08CA0C4E53F}" type="presParOf" srcId="{EB54D168-F622-491B-B812-213B983CB424}" destId="{EDB63F1A-DE54-4382-BB7C-822BC5CD8045}" srcOrd="1" destOrd="0" presId="urn:microsoft.com/office/officeart/2005/8/layout/orgChart1#2"/>
    <dgm:cxn modelId="{B8C6488E-81E0-4FE5-9E64-DF06828DB8DB}" type="presParOf" srcId="{EDB63F1A-DE54-4382-BB7C-822BC5CD8045}" destId="{236CC5A1-579C-46A4-AFF2-1CF6844CD206}" srcOrd="0" destOrd="0" presId="urn:microsoft.com/office/officeart/2005/8/layout/orgChart1#2"/>
    <dgm:cxn modelId="{16BABC14-5DF5-48F0-B72C-2E815EA1A5C3}" type="presParOf" srcId="{EDB63F1A-DE54-4382-BB7C-822BC5CD8045}" destId="{07B573B2-119C-414A-B707-F2410022E420}" srcOrd="1" destOrd="0" presId="urn:microsoft.com/office/officeart/2005/8/layout/orgChart1#2"/>
    <dgm:cxn modelId="{C3B3A99A-5245-4745-91C5-B2D9596195D2}" type="presParOf" srcId="{07B573B2-119C-414A-B707-F2410022E420}" destId="{5DF035A4-6130-4DD4-9216-92D986E437C4}" srcOrd="0" destOrd="0" presId="urn:microsoft.com/office/officeart/2005/8/layout/orgChart1#2"/>
    <dgm:cxn modelId="{82B19A99-A7EE-451C-A7BF-DAF2AB1B0969}" type="presParOf" srcId="{5DF035A4-6130-4DD4-9216-92D986E437C4}" destId="{674E1D28-F989-46E8-BC94-EE29DED54187}" srcOrd="0" destOrd="0" presId="urn:microsoft.com/office/officeart/2005/8/layout/orgChart1#2"/>
    <dgm:cxn modelId="{49D32C10-E309-4A25-A4D5-09E30EC02C3B}" type="presParOf" srcId="{5DF035A4-6130-4DD4-9216-92D986E437C4}" destId="{07FD103D-AF81-4636-BC46-4CFA8D66B977}" srcOrd="1" destOrd="0" presId="urn:microsoft.com/office/officeart/2005/8/layout/orgChart1#2"/>
    <dgm:cxn modelId="{7233482C-80F8-4360-97A9-C56DE6D2E554}" type="presParOf" srcId="{07B573B2-119C-414A-B707-F2410022E420}" destId="{CD9D5D98-546E-47CC-A6CB-C86462E52477}" srcOrd="1" destOrd="0" presId="urn:microsoft.com/office/officeart/2005/8/layout/orgChart1#2"/>
    <dgm:cxn modelId="{8AFF2C54-9BA2-49D6-B3D4-1B8DBC55A8E1}" type="presParOf" srcId="{CD9D5D98-546E-47CC-A6CB-C86462E52477}" destId="{3C6AD7A9-D1A7-4E6B-8164-A189F36CDDBA}" srcOrd="0" destOrd="0" presId="urn:microsoft.com/office/officeart/2005/8/layout/orgChart1#2"/>
    <dgm:cxn modelId="{DBE48B08-65B5-4853-B819-A1E814AD51B3}" type="presParOf" srcId="{CD9D5D98-546E-47CC-A6CB-C86462E52477}" destId="{01BEAFB6-8EC4-43D5-8425-EB2435DAA103}" srcOrd="1" destOrd="0" presId="urn:microsoft.com/office/officeart/2005/8/layout/orgChart1#2"/>
    <dgm:cxn modelId="{9933DA33-5B0D-4AFD-860E-88C9AA2046E9}" type="presParOf" srcId="{01BEAFB6-8EC4-43D5-8425-EB2435DAA103}" destId="{6C8319F9-13C7-4C63-ABF4-794733EAC76C}" srcOrd="0" destOrd="0" presId="urn:microsoft.com/office/officeart/2005/8/layout/orgChart1#2"/>
    <dgm:cxn modelId="{C423B4AD-2DDE-4964-A487-142569F4D445}" type="presParOf" srcId="{6C8319F9-13C7-4C63-ABF4-794733EAC76C}" destId="{86AA81D1-73B4-4002-B0C0-9B4C5C369ED6}" srcOrd="0" destOrd="0" presId="urn:microsoft.com/office/officeart/2005/8/layout/orgChart1#2"/>
    <dgm:cxn modelId="{631122CB-30BA-400C-B664-F13D48358AC1}" type="presParOf" srcId="{6C8319F9-13C7-4C63-ABF4-794733EAC76C}" destId="{FD64A890-D150-4001-A616-7FF2D5FCC8A4}" srcOrd="1" destOrd="0" presId="urn:microsoft.com/office/officeart/2005/8/layout/orgChart1#2"/>
    <dgm:cxn modelId="{00D9BF64-A65F-49B6-BEF2-ADAC7101D9AA}" type="presParOf" srcId="{01BEAFB6-8EC4-43D5-8425-EB2435DAA103}" destId="{F0A2F3B2-4C12-4B3A-8784-6D58ED6D26D0}" srcOrd="1" destOrd="0" presId="urn:microsoft.com/office/officeart/2005/8/layout/orgChart1#2"/>
    <dgm:cxn modelId="{E95C4171-FB21-48DF-8761-34D13BEACB83}" type="presParOf" srcId="{F0A2F3B2-4C12-4B3A-8784-6D58ED6D26D0}" destId="{4E3BA397-4392-4C96-9B75-BA37159AA7C6}" srcOrd="0" destOrd="0" presId="urn:microsoft.com/office/officeart/2005/8/layout/orgChart1#2"/>
    <dgm:cxn modelId="{314EAEB6-F34F-4946-9FEE-9C9510FA6B04}" type="presParOf" srcId="{F0A2F3B2-4C12-4B3A-8784-6D58ED6D26D0}" destId="{416D6D0A-2EF7-43D1-8744-7E59E2264E5B}" srcOrd="1" destOrd="0" presId="urn:microsoft.com/office/officeart/2005/8/layout/orgChart1#2"/>
    <dgm:cxn modelId="{30519AC9-CD00-443C-9AD5-3E0D1AB89256}" type="presParOf" srcId="{416D6D0A-2EF7-43D1-8744-7E59E2264E5B}" destId="{842D05A4-50B2-469D-AC0F-CBA484E99CB8}" srcOrd="0" destOrd="0" presId="urn:microsoft.com/office/officeart/2005/8/layout/orgChart1#2"/>
    <dgm:cxn modelId="{601729DF-C885-441A-81CC-5E4FC3C5493F}" type="presParOf" srcId="{842D05A4-50B2-469D-AC0F-CBA484E99CB8}" destId="{1D832316-A2BA-4A37-8EF5-C54C5BC26E78}" srcOrd="0" destOrd="0" presId="urn:microsoft.com/office/officeart/2005/8/layout/orgChart1#2"/>
    <dgm:cxn modelId="{C84EC3EA-64B1-44AC-92F8-160ACE7C57CF}" type="presParOf" srcId="{842D05A4-50B2-469D-AC0F-CBA484E99CB8}" destId="{F68E14D8-2677-4092-9A8E-06AABA85FAC2}" srcOrd="1" destOrd="0" presId="urn:microsoft.com/office/officeart/2005/8/layout/orgChart1#2"/>
    <dgm:cxn modelId="{D41216CC-B004-4F0F-A3D3-33B545094B82}" type="presParOf" srcId="{416D6D0A-2EF7-43D1-8744-7E59E2264E5B}" destId="{028D9392-E97D-4131-89DA-3DE2E9E45D7F}" srcOrd="1" destOrd="0" presId="urn:microsoft.com/office/officeart/2005/8/layout/orgChart1#2"/>
    <dgm:cxn modelId="{837FB3B1-AAC6-47AA-A646-51AFF0274BEC}" type="presParOf" srcId="{416D6D0A-2EF7-43D1-8744-7E59E2264E5B}" destId="{AC540425-41FA-41B0-8B3D-E7B260FE31A0}" srcOrd="2" destOrd="0" presId="urn:microsoft.com/office/officeart/2005/8/layout/orgChart1#2"/>
    <dgm:cxn modelId="{A6BA0DF1-69AC-4DAF-9A7C-CDD1D8435AD5}" type="presParOf" srcId="{01BEAFB6-8EC4-43D5-8425-EB2435DAA103}" destId="{84876385-2E44-4CCF-952A-606E2C959467}" srcOrd="2" destOrd="0" presId="urn:microsoft.com/office/officeart/2005/8/layout/orgChart1#2"/>
    <dgm:cxn modelId="{F2574E66-8E3E-4438-8EC5-7E88D70AADAC}" type="presParOf" srcId="{07B573B2-119C-414A-B707-F2410022E420}" destId="{1F3DA441-8092-44D8-8308-9C46B2D3B2EA}" srcOrd="2" destOrd="0" presId="urn:microsoft.com/office/officeart/2005/8/layout/orgChart1#2"/>
    <dgm:cxn modelId="{37E2E5C4-90E3-4862-A5C3-C7280AA2C6BC}" type="presParOf" srcId="{EB54D168-F622-491B-B812-213B983CB424}" destId="{D336A6B5-124A-4FA4-81B4-48BD2698D39B}" srcOrd="2" destOrd="0" presId="urn:microsoft.com/office/officeart/2005/8/layout/orgChart1#2"/>
    <dgm:cxn modelId="{77CD2BC2-5454-40DE-83A5-7A214A93E2F4}" type="presParOf" srcId="{D301019E-BBF9-4D80-9FF0-D68D2D2D5E7A}" destId="{5882B1F1-3249-4710-B080-B673CC094697}" srcOrd="2" destOrd="0" presId="urn:microsoft.com/office/officeart/2005/8/layout/orgChart1#2"/>
    <dgm:cxn modelId="{8B27D754-CE6E-4965-8B1B-24F2029D9E1F}" type="presParOf" srcId="{D301019E-BBF9-4D80-9FF0-D68D2D2D5E7A}" destId="{D0E62125-8ACB-4EF1-BCB2-0D79F2A6AFD5}" srcOrd="3" destOrd="0" presId="urn:microsoft.com/office/officeart/2005/8/layout/orgChart1#2"/>
    <dgm:cxn modelId="{312B5B85-D2F6-48EF-9B1E-28244BAB37DE}" type="presParOf" srcId="{D0E62125-8ACB-4EF1-BCB2-0D79F2A6AFD5}" destId="{15EF6207-6C49-411E-8633-D360DA8F71F1}" srcOrd="0" destOrd="0" presId="urn:microsoft.com/office/officeart/2005/8/layout/orgChart1#2"/>
    <dgm:cxn modelId="{AB293416-6B41-405D-B559-C5D4EADDFA0D}" type="presParOf" srcId="{15EF6207-6C49-411E-8633-D360DA8F71F1}" destId="{EAE84825-68C5-4511-A209-851B035B29BD}" srcOrd="0" destOrd="0" presId="urn:microsoft.com/office/officeart/2005/8/layout/orgChart1#2"/>
    <dgm:cxn modelId="{D5922AC0-8BE5-4729-9A1D-F32613D6EAE3}" type="presParOf" srcId="{15EF6207-6C49-411E-8633-D360DA8F71F1}" destId="{ED5EB243-6E5C-4E39-9AE4-366AE144150D}" srcOrd="1" destOrd="0" presId="urn:microsoft.com/office/officeart/2005/8/layout/orgChart1#2"/>
    <dgm:cxn modelId="{02C3A816-7BB0-4415-A83A-8218178D3992}" type="presParOf" srcId="{D0E62125-8ACB-4EF1-BCB2-0D79F2A6AFD5}" destId="{73E0DCB5-5A8A-40B3-A5A3-1E558CA4266B}" srcOrd="1" destOrd="0" presId="urn:microsoft.com/office/officeart/2005/8/layout/orgChart1#2"/>
    <dgm:cxn modelId="{63F6B124-0DE9-4B9F-97C1-BB148F7C4441}" type="presParOf" srcId="{D0E62125-8ACB-4EF1-BCB2-0D79F2A6AFD5}" destId="{54CC2225-DCBC-4DA3-8E74-65193227FCBB}" srcOrd="2" destOrd="0" presId="urn:microsoft.com/office/officeart/2005/8/layout/orgChart1#2"/>
    <dgm:cxn modelId="{42FB69B1-CB5C-4F27-9956-1D140C59D25C}" type="presParOf" srcId="{732B998B-89B8-427C-98CE-90ED8AE4EA8A}" destId="{85C08BA8-095F-4A91-B9B1-16BF936490A0}" srcOrd="2" destOrd="0" presId="urn:microsoft.com/office/officeart/2005/8/layout/orgChart1#2"/>
    <dgm:cxn modelId="{F75DC5C2-C346-467C-92D7-3DC0D7938858}" type="presParOf" srcId="{AC594C34-9A79-4B48-9BE7-77E1F4F33F83}" destId="{A3B4FCAD-9465-4475-9157-E86849C2B669}" srcOrd="2" destOrd="0" presId="urn:microsoft.com/office/officeart/2005/8/layout/orgChart1#2"/>
    <dgm:cxn modelId="{3BC6CF48-1D4D-440F-B20E-1413BED1DD5D}" type="presParOf" srcId="{DFF38274-844E-4FB4-9567-5CE7E3595874}" destId="{C9A1AAD8-1D50-4AB0-B5FA-9726FAEDA472}" srcOrd="2" destOrd="0" presId="urn:microsoft.com/office/officeart/2005/8/layout/orgChart1#2"/>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82B1F1-3249-4710-B080-B673CC094697}">
      <dsp:nvSpPr>
        <dsp:cNvPr id="0" name=""/>
        <dsp:cNvSpPr/>
      </dsp:nvSpPr>
      <dsp:spPr>
        <a:xfrm>
          <a:off x="2155091" y="2186184"/>
          <a:ext cx="732336" cy="358124"/>
        </a:xfrm>
        <a:custGeom>
          <a:avLst/>
          <a:gdLst/>
          <a:ahLst/>
          <a:cxnLst/>
          <a:rect l="0" t="0" r="0" b="0"/>
          <a:pathLst>
            <a:path>
              <a:moveTo>
                <a:pt x="732336" y="0"/>
              </a:moveTo>
              <a:lnTo>
                <a:pt x="732336" y="232718"/>
              </a:lnTo>
              <a:lnTo>
                <a:pt x="0" y="232718"/>
              </a:lnTo>
              <a:lnTo>
                <a:pt x="0" y="35812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E3BA397-4392-4C96-9B75-BA37159AA7C6}">
      <dsp:nvSpPr>
        <dsp:cNvPr id="0" name=""/>
        <dsp:cNvSpPr/>
      </dsp:nvSpPr>
      <dsp:spPr>
        <a:xfrm>
          <a:off x="3554529" y="4837452"/>
          <a:ext cx="91440" cy="250812"/>
        </a:xfrm>
        <a:custGeom>
          <a:avLst/>
          <a:gdLst/>
          <a:ahLst/>
          <a:cxnLst/>
          <a:rect l="0" t="0" r="0" b="0"/>
          <a:pathLst>
            <a:path>
              <a:moveTo>
                <a:pt x="45720" y="0"/>
              </a:moveTo>
              <a:lnTo>
                <a:pt x="45720" y="25081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C6AD7A9-D1A7-4E6B-8164-A189F36CDDBA}">
      <dsp:nvSpPr>
        <dsp:cNvPr id="0" name=""/>
        <dsp:cNvSpPr/>
      </dsp:nvSpPr>
      <dsp:spPr>
        <a:xfrm>
          <a:off x="3554529" y="3989466"/>
          <a:ext cx="91440" cy="250812"/>
        </a:xfrm>
        <a:custGeom>
          <a:avLst/>
          <a:gdLst/>
          <a:ahLst/>
          <a:cxnLst/>
          <a:rect l="0" t="0" r="0" b="0"/>
          <a:pathLst>
            <a:path>
              <a:moveTo>
                <a:pt x="45720" y="0"/>
              </a:moveTo>
              <a:lnTo>
                <a:pt x="45720" y="25081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36CC5A1-579C-46A4-AFF2-1CF6844CD206}">
      <dsp:nvSpPr>
        <dsp:cNvPr id="0" name=""/>
        <dsp:cNvSpPr/>
      </dsp:nvSpPr>
      <dsp:spPr>
        <a:xfrm>
          <a:off x="3554529" y="3141481"/>
          <a:ext cx="91440" cy="250812"/>
        </a:xfrm>
        <a:custGeom>
          <a:avLst/>
          <a:gdLst/>
          <a:ahLst/>
          <a:cxnLst/>
          <a:rect l="0" t="0" r="0" b="0"/>
          <a:pathLst>
            <a:path>
              <a:moveTo>
                <a:pt x="45720" y="0"/>
              </a:moveTo>
              <a:lnTo>
                <a:pt x="45720" y="25081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5DE80C-F8D5-4A70-921D-0CC957091ACA}">
      <dsp:nvSpPr>
        <dsp:cNvPr id="0" name=""/>
        <dsp:cNvSpPr/>
      </dsp:nvSpPr>
      <dsp:spPr>
        <a:xfrm>
          <a:off x="2887428" y="2186184"/>
          <a:ext cx="712821" cy="358124"/>
        </a:xfrm>
        <a:custGeom>
          <a:avLst/>
          <a:gdLst/>
          <a:ahLst/>
          <a:cxnLst/>
          <a:rect l="0" t="0" r="0" b="0"/>
          <a:pathLst>
            <a:path>
              <a:moveTo>
                <a:pt x="0" y="0"/>
              </a:moveTo>
              <a:lnTo>
                <a:pt x="0" y="232718"/>
              </a:lnTo>
              <a:lnTo>
                <a:pt x="712821" y="232718"/>
              </a:lnTo>
              <a:lnTo>
                <a:pt x="712821" y="35812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A2E43E1-CD56-4E06-9883-C5E85ED54FB0}">
      <dsp:nvSpPr>
        <dsp:cNvPr id="0" name=""/>
        <dsp:cNvSpPr/>
      </dsp:nvSpPr>
      <dsp:spPr>
        <a:xfrm>
          <a:off x="2840406" y="1360049"/>
          <a:ext cx="91440" cy="228962"/>
        </a:xfrm>
        <a:custGeom>
          <a:avLst/>
          <a:gdLst/>
          <a:ahLst/>
          <a:cxnLst/>
          <a:rect l="0" t="0" r="0" b="0"/>
          <a:pathLst>
            <a:path>
              <a:moveTo>
                <a:pt x="45720" y="0"/>
              </a:moveTo>
              <a:lnTo>
                <a:pt x="45720" y="103555"/>
              </a:lnTo>
              <a:lnTo>
                <a:pt x="47021" y="103555"/>
              </a:lnTo>
              <a:lnTo>
                <a:pt x="47021" y="22896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00FE1BB-EC40-4E61-87CA-A451922AE9AA}">
      <dsp:nvSpPr>
        <dsp:cNvPr id="0" name=""/>
        <dsp:cNvSpPr/>
      </dsp:nvSpPr>
      <dsp:spPr>
        <a:xfrm>
          <a:off x="2839642" y="597172"/>
          <a:ext cx="91440" cy="165703"/>
        </a:xfrm>
        <a:custGeom>
          <a:avLst/>
          <a:gdLst/>
          <a:ahLst/>
          <a:cxnLst/>
          <a:rect l="0" t="0" r="0" b="0"/>
          <a:pathLst>
            <a:path>
              <a:moveTo>
                <a:pt x="45720" y="0"/>
              </a:moveTo>
              <a:lnTo>
                <a:pt x="45720" y="40297"/>
              </a:lnTo>
              <a:lnTo>
                <a:pt x="46484" y="40297"/>
              </a:lnTo>
              <a:lnTo>
                <a:pt x="46484" y="165703"/>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DB979F1-2D3B-4DFF-AD65-3250A6A4DDE9}">
      <dsp:nvSpPr>
        <dsp:cNvPr id="0" name=""/>
        <dsp:cNvSpPr/>
      </dsp:nvSpPr>
      <dsp:spPr>
        <a:xfrm>
          <a:off x="2288189" y="0"/>
          <a:ext cx="1194345" cy="597172"/>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endParaRPr lang="nb-NO" sz="600" kern="1200"/>
        </a:p>
        <a:p>
          <a:pPr marL="0" lvl="0" indent="0" algn="ctr" defTabSz="266700">
            <a:lnSpc>
              <a:spcPct val="90000"/>
            </a:lnSpc>
            <a:spcBef>
              <a:spcPct val="0"/>
            </a:spcBef>
            <a:spcAft>
              <a:spcPct val="35000"/>
            </a:spcAft>
            <a:buNone/>
          </a:pPr>
          <a:r>
            <a:rPr lang="nb-NO" sz="600" kern="1200">
              <a:solidFill>
                <a:sysClr val="windowText" lastClr="000000"/>
              </a:solidFill>
            </a:rPr>
            <a:t>TFK</a:t>
          </a:r>
        </a:p>
        <a:p>
          <a:pPr marL="0" lvl="0" indent="0" algn="ctr" defTabSz="266700">
            <a:lnSpc>
              <a:spcPct val="90000"/>
            </a:lnSpc>
            <a:spcBef>
              <a:spcPct val="0"/>
            </a:spcBef>
            <a:spcAft>
              <a:spcPct val="35000"/>
            </a:spcAft>
            <a:buNone/>
          </a:pPr>
          <a:r>
            <a:rPr lang="nb-NO" sz="600" kern="1200">
              <a:solidFill>
                <a:srgbClr val="0070C0"/>
              </a:solidFill>
            </a:rPr>
            <a:t>Prosjekteier</a:t>
          </a:r>
        </a:p>
        <a:p>
          <a:pPr marL="0" lvl="0" indent="0" algn="ctr" defTabSz="266700">
            <a:lnSpc>
              <a:spcPct val="90000"/>
            </a:lnSpc>
            <a:spcBef>
              <a:spcPct val="0"/>
            </a:spcBef>
            <a:spcAft>
              <a:spcPct val="35000"/>
            </a:spcAft>
            <a:buNone/>
          </a:pPr>
          <a:r>
            <a:rPr lang="nb-NO" sz="600" kern="1200">
              <a:solidFill>
                <a:sysClr val="windowText" lastClr="000000"/>
              </a:solidFill>
            </a:rPr>
            <a:t>Øyvind Strømseth</a:t>
          </a:r>
        </a:p>
        <a:p>
          <a:pPr marL="0" lvl="0" indent="0" algn="ctr" defTabSz="266700">
            <a:lnSpc>
              <a:spcPct val="90000"/>
            </a:lnSpc>
            <a:spcBef>
              <a:spcPct val="0"/>
            </a:spcBef>
            <a:spcAft>
              <a:spcPct val="35000"/>
            </a:spcAft>
            <a:buNone/>
          </a:pPr>
          <a:r>
            <a:rPr lang="nb-NO" sz="600" kern="1200">
              <a:solidFill>
                <a:srgbClr val="FF0000"/>
              </a:solidFill>
            </a:rPr>
            <a:t>Byggherre</a:t>
          </a:r>
          <a:endParaRPr lang="nb-NO" sz="600" kern="1200"/>
        </a:p>
      </dsp:txBody>
      <dsp:txXfrm>
        <a:off x="2288189" y="0"/>
        <a:ext cx="1194345" cy="597172"/>
      </dsp:txXfrm>
    </dsp:sp>
    <dsp:sp modelId="{96FC9647-FE9A-42E8-9C6C-C335A0B9F25E}">
      <dsp:nvSpPr>
        <dsp:cNvPr id="0" name=""/>
        <dsp:cNvSpPr/>
      </dsp:nvSpPr>
      <dsp:spPr>
        <a:xfrm>
          <a:off x="2288953" y="762876"/>
          <a:ext cx="1194345" cy="597172"/>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nb-NO" sz="600" kern="1200"/>
            <a:t>TFK</a:t>
          </a:r>
        </a:p>
        <a:p>
          <a:pPr marL="0" lvl="0" indent="0" algn="ctr" defTabSz="266700">
            <a:lnSpc>
              <a:spcPct val="90000"/>
            </a:lnSpc>
            <a:spcBef>
              <a:spcPct val="0"/>
            </a:spcBef>
            <a:spcAft>
              <a:spcPct val="35000"/>
            </a:spcAft>
            <a:buNone/>
          </a:pPr>
          <a:r>
            <a:rPr lang="nb-NO" sz="600" kern="1200">
              <a:solidFill>
                <a:srgbClr val="0070C0"/>
              </a:solidFill>
            </a:rPr>
            <a:t>Seksjonsleder</a:t>
          </a:r>
          <a:r>
            <a:rPr lang="nb-NO" sz="600" kern="1200"/>
            <a:t> </a:t>
          </a:r>
        </a:p>
        <a:p>
          <a:pPr marL="0" lvl="0" indent="0" algn="ctr" defTabSz="266700">
            <a:lnSpc>
              <a:spcPct val="90000"/>
            </a:lnSpc>
            <a:spcBef>
              <a:spcPct val="0"/>
            </a:spcBef>
            <a:spcAft>
              <a:spcPct val="35000"/>
            </a:spcAft>
            <a:buNone/>
          </a:pPr>
          <a:r>
            <a:rPr lang="nb-NO" sz="600" kern="1200"/>
            <a:t>Eirin Anne Blix</a:t>
          </a:r>
        </a:p>
        <a:p>
          <a:pPr marL="0" lvl="0" indent="0" algn="ctr" defTabSz="266700">
            <a:lnSpc>
              <a:spcPct val="90000"/>
            </a:lnSpc>
            <a:spcBef>
              <a:spcPct val="0"/>
            </a:spcBef>
            <a:spcAft>
              <a:spcPct val="35000"/>
            </a:spcAft>
            <a:buNone/>
          </a:pPr>
          <a:r>
            <a:rPr lang="nb-NO" sz="600" kern="1200">
              <a:solidFill>
                <a:srgbClr val="FF0000"/>
              </a:solidFill>
            </a:rPr>
            <a:t>Byggherre</a:t>
          </a:r>
        </a:p>
        <a:p>
          <a:pPr marL="0" lvl="0" indent="0" algn="ctr" defTabSz="266700">
            <a:lnSpc>
              <a:spcPct val="90000"/>
            </a:lnSpc>
            <a:spcBef>
              <a:spcPct val="0"/>
            </a:spcBef>
            <a:spcAft>
              <a:spcPct val="35000"/>
            </a:spcAft>
            <a:buNone/>
          </a:pPr>
          <a:endParaRPr lang="nb-NO" sz="600" kern="1200"/>
        </a:p>
      </dsp:txBody>
      <dsp:txXfrm>
        <a:off x="2288953" y="762876"/>
        <a:ext cx="1194345" cy="597172"/>
      </dsp:txXfrm>
    </dsp:sp>
    <dsp:sp modelId="{AB0C1D67-2255-4A4D-B6D2-658DEDD0EB95}">
      <dsp:nvSpPr>
        <dsp:cNvPr id="0" name=""/>
        <dsp:cNvSpPr/>
      </dsp:nvSpPr>
      <dsp:spPr>
        <a:xfrm>
          <a:off x="2290255" y="1589011"/>
          <a:ext cx="1194345" cy="597172"/>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nb-NO" sz="600" kern="1200">
              <a:solidFill>
                <a:sysClr val="windowText" lastClr="000000"/>
              </a:solidFill>
            </a:rPr>
            <a:t>TFFK</a:t>
          </a:r>
        </a:p>
        <a:p>
          <a:pPr marL="0" lvl="0" indent="0" algn="ctr" defTabSz="266700">
            <a:lnSpc>
              <a:spcPct val="90000"/>
            </a:lnSpc>
            <a:spcBef>
              <a:spcPct val="0"/>
            </a:spcBef>
            <a:spcAft>
              <a:spcPct val="35000"/>
            </a:spcAft>
            <a:buNone/>
          </a:pPr>
          <a:r>
            <a:rPr lang="nb-NO" sz="600" kern="1200">
              <a:solidFill>
                <a:srgbClr val="0070C0"/>
              </a:solidFill>
            </a:rPr>
            <a:t>Prosjektleder</a:t>
          </a:r>
        </a:p>
        <a:p>
          <a:pPr marL="0" lvl="0" indent="0" algn="ctr" defTabSz="266700">
            <a:lnSpc>
              <a:spcPct val="90000"/>
            </a:lnSpc>
            <a:spcBef>
              <a:spcPct val="0"/>
            </a:spcBef>
            <a:spcAft>
              <a:spcPct val="35000"/>
            </a:spcAft>
            <a:buNone/>
          </a:pPr>
          <a:r>
            <a:rPr lang="nb-NO" sz="600" kern="1200">
              <a:solidFill>
                <a:sysClr val="windowText" lastClr="000000"/>
              </a:solidFill>
            </a:rPr>
            <a:t>Ann-May P. FDemsteinevik</a:t>
          </a:r>
        </a:p>
        <a:p>
          <a:pPr marL="0" lvl="0" indent="0" algn="ctr" defTabSz="266700">
            <a:lnSpc>
              <a:spcPct val="90000"/>
            </a:lnSpc>
            <a:spcBef>
              <a:spcPct val="0"/>
            </a:spcBef>
            <a:spcAft>
              <a:spcPct val="35000"/>
            </a:spcAft>
            <a:buNone/>
          </a:pPr>
          <a:r>
            <a:rPr lang="nb-NO" sz="600" kern="1200">
              <a:solidFill>
                <a:srgbClr val="FF0000"/>
              </a:solidFill>
            </a:rPr>
            <a:t>Byggherre</a:t>
          </a:r>
        </a:p>
      </dsp:txBody>
      <dsp:txXfrm>
        <a:off x="2290255" y="1589011"/>
        <a:ext cx="1194345" cy="597172"/>
      </dsp:txXfrm>
    </dsp:sp>
    <dsp:sp modelId="{21926EAC-EA82-4F2B-8C63-9DC9CB5B7EFA}">
      <dsp:nvSpPr>
        <dsp:cNvPr id="0" name=""/>
        <dsp:cNvSpPr/>
      </dsp:nvSpPr>
      <dsp:spPr>
        <a:xfrm>
          <a:off x="3003076" y="2544308"/>
          <a:ext cx="1194345" cy="597172"/>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nb-NO" sz="600" kern="1200" baseline="0">
              <a:solidFill>
                <a:sysClr val="windowText" lastClr="000000"/>
              </a:solidFill>
            </a:rPr>
            <a:t>Tor Erlend Pedersen - anlegg</a:t>
          </a:r>
        </a:p>
        <a:p>
          <a:pPr marL="0" lvl="0" indent="0" algn="ctr" defTabSz="266700">
            <a:lnSpc>
              <a:spcPct val="90000"/>
            </a:lnSpc>
            <a:spcBef>
              <a:spcPct val="0"/>
            </a:spcBef>
            <a:spcAft>
              <a:spcPct val="35000"/>
            </a:spcAft>
            <a:buNone/>
          </a:pPr>
          <a:r>
            <a:rPr lang="nb-NO" sz="600" kern="1200" baseline="0">
              <a:solidFill>
                <a:sysClr val="windowText" lastClr="000000"/>
              </a:solidFill>
            </a:rPr>
            <a:t>Frank M. Dragset - Elektro</a:t>
          </a:r>
        </a:p>
        <a:p>
          <a:pPr marL="0" lvl="0" indent="0" algn="ctr" defTabSz="266700">
            <a:lnSpc>
              <a:spcPct val="90000"/>
            </a:lnSpc>
            <a:spcBef>
              <a:spcPct val="0"/>
            </a:spcBef>
            <a:spcAft>
              <a:spcPct val="35000"/>
            </a:spcAft>
            <a:buNone/>
          </a:pPr>
          <a:r>
            <a:rPr lang="nb-NO" sz="600" kern="1200">
              <a:solidFill>
                <a:srgbClr val="0070C0"/>
              </a:solidFill>
            </a:rPr>
            <a:t>Byggeleder</a:t>
          </a:r>
        </a:p>
        <a:p>
          <a:pPr marL="0" lvl="0" indent="0" algn="ctr" defTabSz="266700">
            <a:lnSpc>
              <a:spcPct val="90000"/>
            </a:lnSpc>
            <a:spcBef>
              <a:spcPct val="0"/>
            </a:spcBef>
            <a:spcAft>
              <a:spcPct val="35000"/>
            </a:spcAft>
            <a:buNone/>
          </a:pPr>
          <a:endParaRPr lang="nb-NO" sz="600" kern="1200"/>
        </a:p>
      </dsp:txBody>
      <dsp:txXfrm>
        <a:off x="3003076" y="2544308"/>
        <a:ext cx="1194345" cy="597172"/>
      </dsp:txXfrm>
    </dsp:sp>
    <dsp:sp modelId="{674E1D28-F989-46E8-BC94-EE29DED54187}">
      <dsp:nvSpPr>
        <dsp:cNvPr id="0" name=""/>
        <dsp:cNvSpPr/>
      </dsp:nvSpPr>
      <dsp:spPr>
        <a:xfrm>
          <a:off x="3003076" y="3392294"/>
          <a:ext cx="1194345" cy="597172"/>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nb-NO" sz="600" kern="1200"/>
            <a:t>&lt;FIRMA V/NAVN&gt;</a:t>
          </a:r>
        </a:p>
        <a:p>
          <a:pPr marL="0" lvl="0" indent="0" algn="ctr" defTabSz="266700">
            <a:lnSpc>
              <a:spcPct val="90000"/>
            </a:lnSpc>
            <a:spcBef>
              <a:spcPct val="0"/>
            </a:spcBef>
            <a:spcAft>
              <a:spcPct val="35000"/>
            </a:spcAft>
            <a:buNone/>
          </a:pPr>
          <a:r>
            <a:rPr lang="nb-NO" sz="600" kern="1200">
              <a:solidFill>
                <a:srgbClr val="0070C0"/>
              </a:solidFill>
            </a:rPr>
            <a:t>Entreprenør</a:t>
          </a:r>
        </a:p>
        <a:p>
          <a:pPr marL="0" lvl="0" indent="0" algn="ctr" defTabSz="266700">
            <a:lnSpc>
              <a:spcPct val="90000"/>
            </a:lnSpc>
            <a:spcBef>
              <a:spcPct val="0"/>
            </a:spcBef>
            <a:spcAft>
              <a:spcPct val="35000"/>
            </a:spcAft>
            <a:buNone/>
          </a:pPr>
          <a:r>
            <a:rPr lang="nb-NO" sz="600" kern="1200">
              <a:solidFill>
                <a:srgbClr val="FF0000"/>
              </a:solidFill>
            </a:rPr>
            <a:t>Hovedbedrift/Arbeidsgiver</a:t>
          </a:r>
        </a:p>
      </dsp:txBody>
      <dsp:txXfrm>
        <a:off x="3003076" y="3392294"/>
        <a:ext cx="1194345" cy="597172"/>
      </dsp:txXfrm>
    </dsp:sp>
    <dsp:sp modelId="{86AA81D1-73B4-4002-B0C0-9B4C5C369ED6}">
      <dsp:nvSpPr>
        <dsp:cNvPr id="0" name=""/>
        <dsp:cNvSpPr/>
      </dsp:nvSpPr>
      <dsp:spPr>
        <a:xfrm>
          <a:off x="3003076" y="4240279"/>
          <a:ext cx="1194345" cy="597172"/>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nb-NO" sz="600" kern="1200">
              <a:solidFill>
                <a:srgbClr val="FF0000"/>
              </a:solidFill>
            </a:rPr>
            <a:t>Underentreprenør/innleie</a:t>
          </a:r>
        </a:p>
      </dsp:txBody>
      <dsp:txXfrm>
        <a:off x="3003076" y="4240279"/>
        <a:ext cx="1194345" cy="597172"/>
      </dsp:txXfrm>
    </dsp:sp>
    <dsp:sp modelId="{1D832316-A2BA-4A37-8EF5-C54C5BC26E78}">
      <dsp:nvSpPr>
        <dsp:cNvPr id="0" name=""/>
        <dsp:cNvSpPr/>
      </dsp:nvSpPr>
      <dsp:spPr>
        <a:xfrm>
          <a:off x="3003076" y="5088264"/>
          <a:ext cx="1194345" cy="597172"/>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nb-NO" sz="600" kern="1200">
              <a:solidFill>
                <a:srgbClr val="FF0000"/>
              </a:solidFill>
            </a:rPr>
            <a:t>Under-underentreprenør/innleie</a:t>
          </a:r>
        </a:p>
      </dsp:txBody>
      <dsp:txXfrm>
        <a:off x="3003076" y="5088264"/>
        <a:ext cx="1194345" cy="597172"/>
      </dsp:txXfrm>
    </dsp:sp>
    <dsp:sp modelId="{EAE84825-68C5-4511-A209-851B035B29BD}">
      <dsp:nvSpPr>
        <dsp:cNvPr id="0" name=""/>
        <dsp:cNvSpPr/>
      </dsp:nvSpPr>
      <dsp:spPr>
        <a:xfrm>
          <a:off x="1557918" y="2544308"/>
          <a:ext cx="1194345" cy="597172"/>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nb-NO" sz="600" kern="1200" baseline="0">
              <a:solidFill>
                <a:sysClr val="windowText" lastClr="000000"/>
              </a:solidFill>
            </a:rPr>
            <a:t>Frank M. Dragset</a:t>
          </a:r>
        </a:p>
        <a:p>
          <a:pPr marL="0" lvl="0" indent="0" algn="ctr" defTabSz="266700">
            <a:lnSpc>
              <a:spcPct val="90000"/>
            </a:lnSpc>
            <a:spcBef>
              <a:spcPct val="0"/>
            </a:spcBef>
            <a:spcAft>
              <a:spcPct val="35000"/>
            </a:spcAft>
            <a:buNone/>
          </a:pPr>
          <a:r>
            <a:rPr lang="nb-NO" sz="600" kern="1200">
              <a:solidFill>
                <a:srgbClr val="0070C0"/>
              </a:solidFill>
            </a:rPr>
            <a:t>Prosjekteringsleder</a:t>
          </a:r>
        </a:p>
      </dsp:txBody>
      <dsp:txXfrm>
        <a:off x="1557918" y="2544308"/>
        <a:ext cx="1194345" cy="59717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2">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begPts" val="bCtr"/>
                        <dgm:param type="bendPt" val="end"/>
                        <dgm:param type="connRout" val="bend"/>
                        <dgm:param type="dim" val="1D"/>
                        <dgm:param type="endPts" val="tCt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begPts" val="bCtr"/>
                            <dgm:param type="bendPt" val="end"/>
                            <dgm:param type="connRout" val="bend"/>
                            <dgm:param type="dim" val="1D"/>
                            <dgm:param type="endPts" val="tCtr"/>
                            <dgm:param type="endSty" val="noArr"/>
                          </dgm:alg>
                        </dgm:if>
                        <dgm:else name="Name40">
                          <dgm:choose name="Name41">
                            <dgm:if name="Name42" axis="par des" func="maxDepth" op="lte" val="1">
                              <dgm:choose name="Name43">
                                <dgm:if name="Name44" axis="par ch" ptType="node asst" func="cnt" op="gte" val="1">
                                  <dgm:alg type="conn">
                                    <dgm:param type="begPts" val="bCtr"/>
                                    <dgm:param type="connRout" val="bend"/>
                                    <dgm:param type="dim" val="1D"/>
                                    <dgm:param type="endPts" val="midL midR"/>
                                    <dgm:param type="endSty" val="noArr"/>
                                  </dgm:alg>
                                </dgm:if>
                                <dgm:else name="Name45">
                                  <dgm:alg type="conn">
                                    <dgm:param type="begPts" val="bCtr"/>
                                    <dgm:param type="connRout" val="bend"/>
                                    <dgm:param type="dim" val="1D"/>
                                    <dgm:param type="endPts" val="midL midR"/>
                                    <dgm:param type="endSty" val="noArr"/>
                                    <dgm:param type="srcNode" val="rootConnector"/>
                                  </dgm:alg>
                                </dgm:else>
                              </dgm:choose>
                            </dgm:if>
                            <dgm:else name="Name46">
                              <dgm:alg type="conn">
                                <dgm:param type="begPts" val="bCtr"/>
                                <dgm:param type="bendPt" val="end"/>
                                <dgm:param type="connRout" val="bend"/>
                                <dgm:param type="dim" val="1D"/>
                                <dgm:param type="endPts" val="tCtr"/>
                                <dgm:param type="endSty" val="noAr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begPts" val="bCtr"/>
                                <dgm:param type="connRout" val="bend"/>
                                <dgm:param type="dim" val="1D"/>
                                <dgm:param type="endPts" val="midL midR"/>
                                <dgm:param type="endSty" val="noArr"/>
                              </dgm:alg>
                            </dgm:if>
                            <dgm:else name="Name55">
                              <dgm:alg type="conn">
                                <dgm:param type="begPts" val="bCtr"/>
                                <dgm:param type="connRout" val="bend"/>
                                <dgm:param type="dim" val="1D"/>
                                <dgm:param type="endPts" val="midL midR"/>
                                <dgm:param type="endSty" val="noArr"/>
                                <dgm:param type="srcNode" val="rootConnector1"/>
                              </dgm:alg>
                            </dgm:else>
                          </dgm:choose>
                        </dgm:if>
                        <dgm:else name="Name56">
                          <dgm:choose name="Name57">
                            <dgm:if name="Name58" axis="par ch" ptType="node asst" func="cnt" op="gte" val="1">
                              <dgm:alg type="conn">
                                <dgm:param type="begPts" val="bCtr"/>
                                <dgm:param type="connRout" val="bend"/>
                                <dgm:param type="dim" val="1D"/>
                                <dgm:param type="endPts" val="midL midR"/>
                                <dgm:param type="endSty" val="noArr"/>
                              </dgm:alg>
                            </dgm:if>
                            <dgm:else name="Name59">
                              <dgm:alg type="conn">
                                <dgm:param type="begPts" val="bCtr"/>
                                <dgm:param type="connRout" val="bend"/>
                                <dgm:param type="dim" val="1D"/>
                                <dgm:param type="endPts" val="midL midR"/>
                                <dgm:param type="endSty" val="noAr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2">
  <dgm:title val=""/>
  <dgm:desc val=""/>
  <dgm:catLst>
    <dgm:cat type="simple" pri="10300"/>
  </dgm:catLst>
  <dgm:scene3d>
    <a:camera prst="orthographicFront"/>
    <a:lightRig rig="threePt" dir="t"/>
  </dgm:scene3d>
  <dgm:styleLbl name="node0">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5c98332-8017-426e-b0ee-72191dce87a4">
      <Terms xmlns="http://schemas.microsoft.com/office/infopath/2007/PartnerControls"/>
    </lcf76f155ced4ddcb4097134ff3c332f>
    <TaxCatchAll xmlns="1aa0f244-8e1f-4b00-a734-9320456b4bd0" xsi:nil="true"/>
    <e5de159baadd40d29c2061d4604829bb xmlns="1aa0f244-8e1f-4b00-a734-9320456b4bd0">
      <Terms xmlns="http://schemas.microsoft.com/office/infopath/2007/PartnerControls"/>
    </e5de159baadd40d29c2061d4604829bb>
    <j25543a5815d485da9a5e0773ad762e9 xmlns="1aa0f244-8e1f-4b00-a734-9320456b4bd0">
      <Terms xmlns="http://schemas.microsoft.com/office/infopath/2007/PartnerControls"/>
    </j25543a5815d485da9a5e0773ad762e9>
    <of785c45ca9f444c958a89f74a1a7143 xmlns="1aa0f244-8e1f-4b00-a734-9320456b4bd0">
      <Terms xmlns="http://schemas.microsoft.com/office/infopath/2007/PartnerControls"/>
    </of785c45ca9f444c958a89f74a1a7143>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7092B75B46AEC458178C04D00AB5B24" ma:contentTypeVersion="18" ma:contentTypeDescription="Opprett et nytt dokument." ma:contentTypeScope="" ma:versionID="f19898581ea90c7f0a33741a7f7e7fde">
  <xsd:schema xmlns:xsd="http://www.w3.org/2001/XMLSchema" xmlns:xs="http://www.w3.org/2001/XMLSchema" xmlns:p="http://schemas.microsoft.com/office/2006/metadata/properties" xmlns:ns2="1aa0f244-8e1f-4b00-a734-9320456b4bd0" xmlns:ns3="e5c98332-8017-426e-b0ee-72191dce87a4" targetNamespace="http://schemas.microsoft.com/office/2006/metadata/properties" ma:root="true" ma:fieldsID="fd18a782e11551fba8d7c7d4b438965f" ns2:_="" ns3:_="">
    <xsd:import namespace="1aa0f244-8e1f-4b00-a734-9320456b4bd0"/>
    <xsd:import namespace="e5c98332-8017-426e-b0ee-72191dce87a4"/>
    <xsd:element name="properties">
      <xsd:complexType>
        <xsd:sequence>
          <xsd:element name="documentManagement">
            <xsd:complexType>
              <xsd:all>
                <xsd:element ref="ns2:j25543a5815d485da9a5e0773ad762e9" minOccurs="0"/>
                <xsd:element ref="ns2:TaxCatchAll" minOccurs="0"/>
                <xsd:element ref="ns2:of785c45ca9f444c958a89f74a1a7143" minOccurs="0"/>
                <xsd:element ref="ns2:e5de159baadd40d29c2061d4604829bb"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3:MediaServiceDateTaken" minOccurs="0"/>
                <xsd:element ref="ns3:MediaServiceOCR" minOccurs="0"/>
                <xsd:element ref="ns3:MediaServiceGenerationTime" minOccurs="0"/>
                <xsd:element ref="ns3:MediaServiceEventHashCode"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a0f244-8e1f-4b00-a734-9320456b4bd0" elementFormDefault="qualified">
    <xsd:import namespace="http://schemas.microsoft.com/office/2006/documentManagement/types"/>
    <xsd:import namespace="http://schemas.microsoft.com/office/infopath/2007/PartnerControls"/>
    <xsd:element name="j25543a5815d485da9a5e0773ad762e9" ma:index="9" nillable="true" ma:taxonomy="true" ma:internalName="j25543a5815d485da9a5e0773ad762e9" ma:taxonomyFieldName="GtProjectPhase" ma:displayName="Fase" ma:fieldId="{325543a5-815d-485d-a9a5-e0773ad762e9}" ma:sspId="8b20852f-1fce-4e7e-a772-1d63f7e5676c" ma:termSetId="7ccff67b-acca-4abb-8426-c6a38ec69233"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371cd01-9e9e-4229-8872-327e99279077}" ma:internalName="TaxCatchAll" ma:showField="CatchAllData" ma:web="1aa0f244-8e1f-4b00-a734-9320456b4bd0">
      <xsd:complexType>
        <xsd:complexContent>
          <xsd:extension base="dms:MultiChoiceLookup">
            <xsd:sequence>
              <xsd:element name="Value" type="dms:Lookup" maxOccurs="unbounded" minOccurs="0" nillable="true"/>
            </xsd:sequence>
          </xsd:extension>
        </xsd:complexContent>
      </xsd:complexType>
    </xsd:element>
    <xsd:element name="of785c45ca9f444c958a89f74a1a7143" ma:index="12" nillable="true" ma:taxonomy="true" ma:internalName="of785c45ca9f444c958a89f74a1a7143" ma:taxonomyFieldName="GtVeiSubject" ma:displayName="GtVeiSubject" ma:fieldId="{8f785c45-ca9f-444c-958a-89f74a1a7143}" ma:taxonomyMulti="true" ma:sspId="8b20852f-1fce-4e7e-a772-1d63f7e5676c" ma:termSetId="85485162-b98a-4097-8364-34ad5468fc4f" ma:anchorId="00000000-0000-0000-0000-000000000000" ma:open="false" ma:isKeyword="false">
      <xsd:complexType>
        <xsd:sequence>
          <xsd:element ref="pc:Terms" minOccurs="0" maxOccurs="1"/>
        </xsd:sequence>
      </xsd:complexType>
    </xsd:element>
    <xsd:element name="e5de159baadd40d29c2061d4604829bb" ma:index="14" nillable="true" ma:taxonomy="true" ma:internalName="e5de159baadd40d29c2061d4604829bb" ma:taxonomyFieldName="GtVeiTopic" ma:displayName="Emne" ma:fieldId="{e5de159b-aadd-40d2-9c20-61d4604829bb}" ma:taxonomyMulti="true" ma:sspId="8b20852f-1fce-4e7e-a772-1d63f7e5676c" ma:termSetId="f475345f-ad4e-41ae-bfc0-0cee934b3f2b"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5c98332-8017-426e-b0ee-72191dce87a4"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8b20852f-1fce-4e7e-a772-1d63f7e5676c" ma:termSetId="09814cd3-568e-fe90-9814-8d621ff8fb84" ma:anchorId="fba54fb3-c3e1-fe81-a776-ca4b69148c4d" ma:open="true" ma:isKeyword="false">
      <xsd:complexType>
        <xsd:sequence>
          <xsd:element ref="pc:Terms" minOccurs="0" maxOccurs="1"/>
        </xsd:sequence>
      </xsd:complex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Location" ma:index="25"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22E75A-2178-4517-989A-BCFD926805BF}">
  <ds:schemaRefs>
    <ds:schemaRef ds:uri="http://schemas.microsoft.com/office/2006/metadata/properties"/>
    <ds:schemaRef ds:uri="http://schemas.microsoft.com/office/infopath/2007/PartnerControls"/>
    <ds:schemaRef ds:uri="e5c98332-8017-426e-b0ee-72191dce87a4"/>
    <ds:schemaRef ds:uri="1aa0f244-8e1f-4b00-a734-9320456b4bd0"/>
  </ds:schemaRefs>
</ds:datastoreItem>
</file>

<file path=customXml/itemProps2.xml><?xml version="1.0" encoding="utf-8"?>
<ds:datastoreItem xmlns:ds="http://schemas.openxmlformats.org/officeDocument/2006/customXml" ds:itemID="{FC82C32E-CC74-4EA5-8C3F-443C2F3627E9}">
  <ds:schemaRefs>
    <ds:schemaRef ds:uri="http://schemas.microsoft.com/sharepoint/v3/contenttype/forms"/>
  </ds:schemaRefs>
</ds:datastoreItem>
</file>

<file path=customXml/itemProps3.xml><?xml version="1.0" encoding="utf-8"?>
<ds:datastoreItem xmlns:ds="http://schemas.openxmlformats.org/officeDocument/2006/customXml" ds:itemID="{308C9710-8C42-406F-8F3F-AA538E7A9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a0f244-8e1f-4b00-a734-9320456b4bd0"/>
    <ds:schemaRef ds:uri="e5c98332-8017-426e-b0ee-72191dce8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OPERATIV</Template>
  <TotalTime>287</TotalTime>
  <Pages>12</Pages>
  <Words>3260</Words>
  <Characters>17282</Characters>
  <Application>Microsoft Office Word</Application>
  <DocSecurity>0</DocSecurity>
  <Lines>144</Lines>
  <Paragraphs>41</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HMS plan 1.26</vt:lpstr>
      <vt:lpstr>Standard</vt:lpstr>
    </vt:vector>
  </TitlesOfParts>
  <Company>Datakvalitet</Company>
  <LinksUpToDate>false</LinksUpToDate>
  <CharactersWithSpaces>20501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SHA plan 1.26</dc:title>
  <dc:subject>TFK Standardmal (stående)|[RefNr]|</dc:subject>
  <dc:creator>Handbok</dc:creator>
  <cp:lastModifiedBy>Frank Morten Dragset</cp:lastModifiedBy>
  <cp:revision>171</cp:revision>
  <cp:lastPrinted>2005-10-26T08:36:00Z</cp:lastPrinted>
  <dcterms:created xsi:type="dcterms:W3CDTF">2026-06-04T10:36:00Z</dcterms:created>
  <dcterms:modified xsi:type="dcterms:W3CDTF">2026-06-05T12:40:00Z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K_Bedriftsnavn">
    <vt:lpwstr>Troms fylkeskommune</vt:lpwstr>
  </property>
  <property fmtid="{D5CDD505-2E9C-101B-9397-08002B2CF9AE}" pid="3" name="EK_DokTittel">
    <vt:lpwstr>SHA plan 1.26</vt:lpwstr>
  </property>
  <property fmtid="{D5CDD505-2E9C-101B-9397-08002B2CF9AE}" pid="4" name="EK_DokType">
    <vt:lpwstr>Rutinebeskrivelse</vt:lpwstr>
  </property>
  <property fmtid="{D5CDD505-2E9C-101B-9397-08002B2CF9AE}" pid="5" name="EK_GjelderFra">
    <vt:lpwstr>27.01.2026</vt:lpwstr>
  </property>
  <property fmtid="{D5CDD505-2E9C-101B-9397-08002B2CF9AE}" pid="6" name="EK_RefNr">
    <vt:lpwstr>5.2.9.2</vt:lpwstr>
  </property>
  <property fmtid="{D5CDD505-2E9C-101B-9397-08002B2CF9AE}" pid="7" name="EK_Signatur">
    <vt:lpwstr>Arne Munkvold</vt:lpwstr>
  </property>
  <property fmtid="{D5CDD505-2E9C-101B-9397-08002B2CF9AE}" pid="8" name="EK_SkrevetAv">
    <vt:lpwstr>Arne Munkvold</vt:lpwstr>
  </property>
  <property fmtid="{D5CDD505-2E9C-101B-9397-08002B2CF9AE}" pid="9" name="EK_Utgave">
    <vt:lpwstr>2.00</vt:lpwstr>
  </property>
  <property fmtid="{D5CDD505-2E9C-101B-9397-08002B2CF9AE}" pid="10" name="EK_Watermark">
    <vt:lpwstr>Vannmerke</vt:lpwstr>
  </property>
  <property fmtid="{D5CDD505-2E9C-101B-9397-08002B2CF9AE}" pid="11" name="ContentTypeId">
    <vt:lpwstr>0x01010017092B75B46AEC458178C04D00AB5B24</vt:lpwstr>
  </property>
  <property fmtid="{D5CDD505-2E9C-101B-9397-08002B2CF9AE}" pid="12" name="MediaServiceImageTags">
    <vt:lpwstr/>
  </property>
  <property fmtid="{D5CDD505-2E9C-101B-9397-08002B2CF9AE}" pid="13" name="GtVeiTopic">
    <vt:lpwstr/>
  </property>
  <property fmtid="{D5CDD505-2E9C-101B-9397-08002B2CF9AE}" pid="14" name="GtProjectPhase">
    <vt:lpwstr/>
  </property>
  <property fmtid="{D5CDD505-2E9C-101B-9397-08002B2CF9AE}" pid="15" name="GtVeiSubject">
    <vt:lpwstr/>
  </property>
</Properties>
</file>